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0FDEF" w14:textId="77777777" w:rsidR="001A7DCA" w:rsidRDefault="00790E86">
      <w:pPr>
        <w:spacing w:after="0" w:line="360" w:lineRule="auto"/>
        <w:jc w:val="center"/>
        <w:rPr>
          <w:rFonts w:ascii="Open Sans" w:hAnsi="Open Sans" w:cs="Open Sans"/>
          <w:sz w:val="18"/>
          <w:szCs w:val="18"/>
        </w:rPr>
      </w:pPr>
      <w:r>
        <w:rPr>
          <w:rFonts w:ascii="Open Sans" w:hAnsi="Open Sans" w:cs="Open Sans"/>
          <w:b/>
          <w:noProof/>
          <w:sz w:val="18"/>
          <w:szCs w:val="18"/>
          <w:lang w:eastAsia="pl-PL"/>
        </w:rPr>
        <w:drawing>
          <wp:inline distT="0" distB="0" distL="0" distR="0" wp14:anchorId="0D20FF2A" wp14:editId="0D20FF2B">
            <wp:extent cx="3829050" cy="1250315"/>
            <wp:effectExtent l="0" t="0" r="0" b="6985"/>
            <wp:docPr id="1" name="Obraz 1" descr="C:\Users\renata.kaczorowska\OneDrive - Gdańskie Usługi Komunalne Sp. z o.o\Desktop\znak_GUK_pl_v_1_RGB_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renata.kaczorowska\OneDrive - Gdańskie Usługi Komunalne Sp. z o.o\Desktop\znak_GUK_pl_v_1_RGB_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57562" cy="1259857"/>
                    </a:xfrm>
                    <a:prstGeom prst="rect">
                      <a:avLst/>
                    </a:prstGeom>
                    <a:noFill/>
                    <a:ln>
                      <a:noFill/>
                    </a:ln>
                  </pic:spPr>
                </pic:pic>
              </a:graphicData>
            </a:graphic>
          </wp:inline>
        </w:drawing>
      </w:r>
    </w:p>
    <w:p w14:paraId="0D20FDF0" w14:textId="77777777" w:rsidR="001A7DCA" w:rsidRDefault="001A7DCA">
      <w:pPr>
        <w:spacing w:after="0" w:line="360" w:lineRule="auto"/>
        <w:rPr>
          <w:rFonts w:ascii="Open Sans" w:hAnsi="Open Sans" w:cs="Open Sans"/>
          <w:b/>
          <w:sz w:val="18"/>
          <w:szCs w:val="18"/>
        </w:rPr>
      </w:pPr>
    </w:p>
    <w:p w14:paraId="0D20FDF1" w14:textId="77777777" w:rsidR="001A7DCA" w:rsidRDefault="001A7DCA">
      <w:pPr>
        <w:spacing w:after="0" w:line="360" w:lineRule="auto"/>
        <w:jc w:val="center"/>
        <w:rPr>
          <w:rFonts w:ascii="Open Sans" w:hAnsi="Open Sans" w:cs="Open Sans"/>
          <w:b/>
          <w:sz w:val="20"/>
          <w:szCs w:val="20"/>
        </w:rPr>
      </w:pPr>
    </w:p>
    <w:p w14:paraId="0D20FDF2" w14:textId="77777777" w:rsidR="001A7DCA" w:rsidRDefault="00790E86">
      <w:pPr>
        <w:spacing w:after="0" w:line="360" w:lineRule="auto"/>
        <w:jc w:val="center"/>
        <w:rPr>
          <w:rFonts w:ascii="Open Sans" w:hAnsi="Open Sans" w:cs="Open Sans"/>
          <w:b/>
        </w:rPr>
      </w:pPr>
      <w:r>
        <w:rPr>
          <w:rFonts w:ascii="Open Sans" w:hAnsi="Open Sans" w:cs="Open Sans"/>
          <w:b/>
        </w:rPr>
        <w:t>SPECYFIKACJA WARUNKÓW ZAMÓWIENIA (SWZ)</w:t>
      </w:r>
    </w:p>
    <w:p w14:paraId="0D20FDF3" w14:textId="77777777" w:rsidR="001A7DCA" w:rsidRDefault="001A7DCA">
      <w:pPr>
        <w:spacing w:after="0" w:line="360" w:lineRule="auto"/>
        <w:rPr>
          <w:rFonts w:ascii="Open Sans" w:hAnsi="Open Sans" w:cs="Open Sans"/>
          <w:sz w:val="20"/>
          <w:szCs w:val="20"/>
        </w:rPr>
      </w:pPr>
    </w:p>
    <w:p w14:paraId="0D20FDF4" w14:textId="43715B98" w:rsidR="001A7DCA" w:rsidRDefault="00790E86">
      <w:pPr>
        <w:spacing w:after="0" w:line="360" w:lineRule="auto"/>
        <w:jc w:val="center"/>
        <w:rPr>
          <w:rFonts w:ascii="Open Sans" w:hAnsi="Open Sans" w:cs="Open Sans"/>
          <w:b/>
          <w:sz w:val="20"/>
          <w:szCs w:val="20"/>
        </w:rPr>
      </w:pPr>
      <w:r>
        <w:rPr>
          <w:rFonts w:ascii="Open Sans" w:hAnsi="Open Sans" w:cs="Open Sans"/>
          <w:b/>
          <w:sz w:val="20"/>
          <w:szCs w:val="20"/>
        </w:rPr>
        <w:t>PN/</w:t>
      </w:r>
      <w:r w:rsidR="00273274">
        <w:rPr>
          <w:rFonts w:ascii="Open Sans" w:hAnsi="Open Sans" w:cs="Open Sans"/>
          <w:b/>
          <w:sz w:val="20"/>
          <w:szCs w:val="20"/>
        </w:rPr>
        <w:t>3</w:t>
      </w:r>
      <w:r>
        <w:rPr>
          <w:rFonts w:ascii="Open Sans" w:hAnsi="Open Sans" w:cs="Open Sans"/>
          <w:b/>
          <w:sz w:val="20"/>
          <w:szCs w:val="20"/>
        </w:rPr>
        <w:t>/202</w:t>
      </w:r>
      <w:r w:rsidR="00273274">
        <w:rPr>
          <w:rFonts w:ascii="Open Sans" w:hAnsi="Open Sans" w:cs="Open Sans"/>
          <w:b/>
          <w:sz w:val="20"/>
          <w:szCs w:val="20"/>
        </w:rPr>
        <w:t>6</w:t>
      </w:r>
    </w:p>
    <w:p w14:paraId="0D20FDF5" w14:textId="6C639964" w:rsidR="001A7DCA" w:rsidRDefault="00790E86">
      <w:pPr>
        <w:spacing w:after="0" w:line="360" w:lineRule="auto"/>
        <w:jc w:val="center"/>
        <w:rPr>
          <w:rFonts w:ascii="Open Sans" w:hAnsi="Open Sans" w:cs="Open Sans"/>
          <w:sz w:val="18"/>
          <w:szCs w:val="18"/>
        </w:rPr>
      </w:pPr>
      <w:bookmarkStart w:id="0" w:name="_Hlk71806825"/>
      <w:r>
        <w:rPr>
          <w:rFonts w:ascii="Open Sans" w:hAnsi="Open Sans" w:cs="Open Sans"/>
          <w:sz w:val="18"/>
          <w:szCs w:val="18"/>
        </w:rPr>
        <w:t xml:space="preserve">w postępowaniu o udzielenie zamówienia publicznego prowadzonym w trybie podstawowym bez negocjacji, o wartości zamówienia </w:t>
      </w:r>
      <w:r w:rsidR="00C0038D">
        <w:rPr>
          <w:rFonts w:ascii="Open Sans" w:hAnsi="Open Sans" w:cs="Open Sans"/>
          <w:sz w:val="18"/>
          <w:szCs w:val="18"/>
        </w:rPr>
        <w:t>nieprzekraczającej</w:t>
      </w:r>
      <w:r>
        <w:rPr>
          <w:rFonts w:ascii="Open Sans" w:hAnsi="Open Sans" w:cs="Open Sans"/>
          <w:sz w:val="18"/>
          <w:szCs w:val="18"/>
        </w:rPr>
        <w:t xml:space="preserve"> progów unijnych pn.:</w:t>
      </w:r>
    </w:p>
    <w:p w14:paraId="0D20FDF6" w14:textId="77777777" w:rsidR="001A7DCA" w:rsidRDefault="001A7DCA">
      <w:pPr>
        <w:spacing w:after="0" w:line="360" w:lineRule="auto"/>
        <w:jc w:val="center"/>
        <w:rPr>
          <w:rFonts w:ascii="Open Sans" w:hAnsi="Open Sans" w:cs="Open Sans"/>
          <w:b/>
          <w:sz w:val="20"/>
          <w:szCs w:val="20"/>
        </w:rPr>
      </w:pPr>
    </w:p>
    <w:p w14:paraId="37292FB9" w14:textId="77777777" w:rsidR="009515CB" w:rsidRPr="00EB2676" w:rsidRDefault="009515CB" w:rsidP="009515CB">
      <w:pPr>
        <w:spacing w:after="0" w:line="276" w:lineRule="auto"/>
        <w:jc w:val="center"/>
        <w:rPr>
          <w:rFonts w:ascii="Open Sans" w:hAnsi="Open Sans" w:cs="Open Sans"/>
          <w:b/>
          <w:bCs/>
          <w:color w:val="000000" w:themeColor="text1"/>
          <w:sz w:val="20"/>
          <w:szCs w:val="20"/>
        </w:rPr>
      </w:pPr>
      <w:bookmarkStart w:id="1" w:name="_Hlk71743786"/>
      <w:bookmarkEnd w:id="0"/>
      <w:r w:rsidRPr="00EB2676">
        <w:rPr>
          <w:rFonts w:ascii="Open Sans" w:hAnsi="Open Sans" w:cs="Open Sans"/>
          <w:b/>
          <w:bCs/>
          <w:color w:val="000000" w:themeColor="text1"/>
          <w:sz w:val="20"/>
          <w:szCs w:val="20"/>
        </w:rPr>
        <w:t>Świadczenie usług w zakresie napraw bieżących oraz obsługi technicznej pojazdów Gdańskich Usług Komunalnych Sp. z o.o.</w:t>
      </w:r>
    </w:p>
    <w:bookmarkEnd w:id="1"/>
    <w:p w14:paraId="42189B7B" w14:textId="77777777" w:rsidR="009515CB" w:rsidRPr="00EB2676" w:rsidRDefault="009515CB" w:rsidP="009515CB">
      <w:pPr>
        <w:spacing w:after="0" w:line="276" w:lineRule="auto"/>
        <w:jc w:val="center"/>
        <w:rPr>
          <w:rFonts w:ascii="Open Sans" w:hAnsi="Open Sans" w:cs="Open Sans"/>
          <w:b/>
          <w:sz w:val="20"/>
          <w:szCs w:val="20"/>
        </w:rPr>
      </w:pPr>
    </w:p>
    <w:p w14:paraId="0D20FDFA" w14:textId="77777777" w:rsidR="001A7DCA" w:rsidRDefault="001A7DCA">
      <w:pPr>
        <w:spacing w:after="0" w:line="360" w:lineRule="auto"/>
        <w:rPr>
          <w:rFonts w:ascii="Open Sans" w:hAnsi="Open Sans" w:cs="Open Sans"/>
          <w:b/>
          <w:bCs/>
          <w:sz w:val="20"/>
          <w:szCs w:val="20"/>
          <w:u w:val="single"/>
        </w:rPr>
      </w:pPr>
    </w:p>
    <w:p w14:paraId="0D20FDFB" w14:textId="77777777" w:rsidR="001A7DCA" w:rsidRDefault="001A7DCA">
      <w:pPr>
        <w:spacing w:after="0" w:line="360" w:lineRule="auto"/>
        <w:rPr>
          <w:rFonts w:ascii="Open Sans" w:hAnsi="Open Sans" w:cs="Open Sans"/>
          <w:b/>
          <w:bCs/>
          <w:sz w:val="20"/>
          <w:szCs w:val="20"/>
          <w:u w:val="single"/>
        </w:rPr>
      </w:pPr>
    </w:p>
    <w:p w14:paraId="0D20FDFC" w14:textId="77777777" w:rsidR="001A7DCA" w:rsidRDefault="001A7DCA">
      <w:pPr>
        <w:spacing w:after="0" w:line="360" w:lineRule="auto"/>
        <w:rPr>
          <w:rFonts w:ascii="Open Sans" w:hAnsi="Open Sans" w:cs="Open Sans"/>
          <w:b/>
          <w:bCs/>
          <w:sz w:val="20"/>
          <w:szCs w:val="20"/>
          <w:u w:val="single"/>
        </w:rPr>
      </w:pPr>
    </w:p>
    <w:p w14:paraId="0D20FDFD" w14:textId="77777777" w:rsidR="001A7DCA" w:rsidRDefault="001A7DCA">
      <w:pPr>
        <w:spacing w:after="0" w:line="360" w:lineRule="auto"/>
        <w:jc w:val="center"/>
        <w:rPr>
          <w:rFonts w:ascii="Open Sans" w:hAnsi="Open Sans" w:cs="Open Sans"/>
          <w:sz w:val="20"/>
          <w:szCs w:val="20"/>
        </w:rPr>
      </w:pPr>
    </w:p>
    <w:p w14:paraId="0D20FDFE" w14:textId="77777777" w:rsidR="001A7DCA" w:rsidRDefault="00790E86">
      <w:pPr>
        <w:spacing w:after="0" w:line="360" w:lineRule="auto"/>
        <w:jc w:val="center"/>
        <w:rPr>
          <w:rFonts w:ascii="Open Sans" w:hAnsi="Open Sans" w:cs="Open Sans"/>
          <w:sz w:val="18"/>
          <w:szCs w:val="18"/>
        </w:rPr>
      </w:pPr>
      <w:r>
        <w:rPr>
          <w:rFonts w:ascii="Open Sans" w:hAnsi="Open Sans" w:cs="Open Sans"/>
          <w:sz w:val="18"/>
          <w:szCs w:val="18"/>
        </w:rPr>
        <w:t>ZAMAWIAJĄCY</w:t>
      </w:r>
    </w:p>
    <w:p w14:paraId="0D20FDFF" w14:textId="77777777" w:rsidR="001A7DCA" w:rsidRDefault="00790E86">
      <w:pPr>
        <w:spacing w:after="0" w:line="360" w:lineRule="auto"/>
        <w:jc w:val="center"/>
        <w:rPr>
          <w:rFonts w:ascii="Open Sans" w:hAnsi="Open Sans" w:cs="Open Sans"/>
          <w:sz w:val="18"/>
          <w:szCs w:val="18"/>
        </w:rPr>
      </w:pPr>
      <w:r>
        <w:rPr>
          <w:rFonts w:ascii="Open Sans" w:hAnsi="Open Sans" w:cs="Open Sans"/>
          <w:sz w:val="18"/>
          <w:szCs w:val="18"/>
        </w:rPr>
        <w:t>Gdańskie Usługi Komunalne Sp. z o.o.</w:t>
      </w:r>
    </w:p>
    <w:p w14:paraId="0D20FE00" w14:textId="77777777" w:rsidR="001A7DCA" w:rsidRDefault="00790E86">
      <w:pPr>
        <w:spacing w:after="0" w:line="360" w:lineRule="auto"/>
        <w:jc w:val="center"/>
        <w:rPr>
          <w:rFonts w:ascii="Open Sans" w:hAnsi="Open Sans" w:cs="Open Sans"/>
          <w:sz w:val="18"/>
          <w:szCs w:val="18"/>
        </w:rPr>
      </w:pPr>
      <w:r>
        <w:rPr>
          <w:rFonts w:ascii="Open Sans" w:hAnsi="Open Sans" w:cs="Open Sans"/>
          <w:sz w:val="18"/>
          <w:szCs w:val="18"/>
        </w:rPr>
        <w:t>Ul. Jabłoniowa 55</w:t>
      </w:r>
    </w:p>
    <w:p w14:paraId="0D20FE01" w14:textId="77777777" w:rsidR="001A7DCA" w:rsidRDefault="00790E86">
      <w:pPr>
        <w:spacing w:after="0" w:line="360" w:lineRule="auto"/>
        <w:jc w:val="center"/>
        <w:rPr>
          <w:rFonts w:ascii="Open Sans" w:hAnsi="Open Sans" w:cs="Open Sans"/>
          <w:sz w:val="18"/>
          <w:szCs w:val="18"/>
        </w:rPr>
      </w:pPr>
      <w:r>
        <w:rPr>
          <w:rFonts w:ascii="Open Sans" w:hAnsi="Open Sans" w:cs="Open Sans"/>
          <w:sz w:val="18"/>
          <w:szCs w:val="18"/>
        </w:rPr>
        <w:t>80-180 Gdańsk</w:t>
      </w:r>
    </w:p>
    <w:p w14:paraId="0D20FE02" w14:textId="77777777" w:rsidR="001A7DCA" w:rsidRDefault="001A7DCA">
      <w:pPr>
        <w:spacing w:after="0" w:line="360" w:lineRule="auto"/>
        <w:jc w:val="center"/>
        <w:rPr>
          <w:rFonts w:ascii="Open Sans" w:hAnsi="Open Sans" w:cs="Open Sans"/>
          <w:sz w:val="18"/>
          <w:szCs w:val="18"/>
        </w:rPr>
      </w:pPr>
    </w:p>
    <w:p w14:paraId="0D20FE03" w14:textId="310C7AED" w:rsidR="001A7DCA" w:rsidRDefault="00790E86">
      <w:pPr>
        <w:spacing w:after="0" w:line="360" w:lineRule="auto"/>
        <w:jc w:val="center"/>
        <w:rPr>
          <w:rFonts w:ascii="Open Sans" w:hAnsi="Open Sans" w:cs="Open Sans"/>
          <w:sz w:val="18"/>
          <w:szCs w:val="18"/>
        </w:rPr>
      </w:pPr>
      <w:r w:rsidRPr="00123ABE">
        <w:rPr>
          <w:rFonts w:ascii="Open Sans" w:hAnsi="Open Sans" w:cs="Open Sans"/>
          <w:sz w:val="18"/>
          <w:szCs w:val="18"/>
        </w:rPr>
        <w:t xml:space="preserve">Gdańsk, dnia </w:t>
      </w:r>
      <w:r w:rsidR="00D72ECD" w:rsidRPr="007F4D67">
        <w:rPr>
          <w:rFonts w:ascii="Open Sans" w:hAnsi="Open Sans" w:cs="Open Sans"/>
          <w:bCs/>
          <w:sz w:val="18"/>
          <w:szCs w:val="18"/>
        </w:rPr>
        <w:t>1</w:t>
      </w:r>
      <w:r w:rsidR="007F4D67" w:rsidRPr="007F4D67">
        <w:rPr>
          <w:rFonts w:ascii="Open Sans" w:hAnsi="Open Sans" w:cs="Open Sans"/>
          <w:bCs/>
          <w:sz w:val="18"/>
          <w:szCs w:val="18"/>
        </w:rPr>
        <w:t>6</w:t>
      </w:r>
      <w:r w:rsidR="00C0038D" w:rsidRPr="007F4D67">
        <w:rPr>
          <w:rFonts w:ascii="Open Sans" w:hAnsi="Open Sans" w:cs="Open Sans"/>
          <w:sz w:val="18"/>
          <w:szCs w:val="18"/>
        </w:rPr>
        <w:t xml:space="preserve"> </w:t>
      </w:r>
      <w:r w:rsidR="00273274" w:rsidRPr="007F4D67">
        <w:rPr>
          <w:rFonts w:ascii="Open Sans" w:hAnsi="Open Sans" w:cs="Open Sans"/>
          <w:sz w:val="18"/>
          <w:szCs w:val="18"/>
        </w:rPr>
        <w:t>marzec</w:t>
      </w:r>
      <w:r w:rsidR="00893EA4" w:rsidRPr="007F4D67">
        <w:rPr>
          <w:rFonts w:ascii="Open Sans" w:hAnsi="Open Sans" w:cs="Open Sans"/>
          <w:sz w:val="18"/>
          <w:szCs w:val="18"/>
        </w:rPr>
        <w:t xml:space="preserve"> </w:t>
      </w:r>
      <w:r w:rsidR="00FC26C7" w:rsidRPr="007F4D67">
        <w:rPr>
          <w:rFonts w:ascii="Open Sans" w:hAnsi="Open Sans" w:cs="Open Sans"/>
          <w:sz w:val="18"/>
          <w:szCs w:val="18"/>
        </w:rPr>
        <w:t>202</w:t>
      </w:r>
      <w:r w:rsidR="00273274" w:rsidRPr="007F4D67">
        <w:rPr>
          <w:rFonts w:ascii="Open Sans" w:hAnsi="Open Sans" w:cs="Open Sans"/>
          <w:sz w:val="18"/>
          <w:szCs w:val="18"/>
        </w:rPr>
        <w:t>6</w:t>
      </w:r>
      <w:r w:rsidRPr="00123ABE">
        <w:rPr>
          <w:rFonts w:ascii="Open Sans" w:hAnsi="Open Sans" w:cs="Open Sans"/>
          <w:sz w:val="18"/>
          <w:szCs w:val="18"/>
        </w:rPr>
        <w:t xml:space="preserve"> roku</w:t>
      </w:r>
    </w:p>
    <w:p w14:paraId="0D20FE04" w14:textId="77777777" w:rsidR="001A7DCA" w:rsidRDefault="001A7DCA">
      <w:pPr>
        <w:spacing w:after="0" w:line="360" w:lineRule="auto"/>
        <w:jc w:val="center"/>
        <w:rPr>
          <w:rFonts w:ascii="Open Sans" w:hAnsi="Open Sans" w:cs="Open Sans"/>
          <w:sz w:val="18"/>
          <w:szCs w:val="18"/>
        </w:rPr>
      </w:pPr>
    </w:p>
    <w:p w14:paraId="0D20FE05" w14:textId="77777777" w:rsidR="001A7DCA" w:rsidRDefault="001A7DCA">
      <w:pPr>
        <w:spacing w:after="0" w:line="360" w:lineRule="auto"/>
        <w:jc w:val="center"/>
        <w:rPr>
          <w:rFonts w:ascii="Open Sans" w:hAnsi="Open Sans" w:cs="Open Sans"/>
          <w:sz w:val="18"/>
          <w:szCs w:val="18"/>
        </w:rPr>
      </w:pPr>
    </w:p>
    <w:p w14:paraId="7D5F849B" w14:textId="77777777" w:rsidR="00B817F6" w:rsidRDefault="00B817F6">
      <w:pPr>
        <w:spacing w:after="0" w:line="360" w:lineRule="auto"/>
        <w:jc w:val="center"/>
        <w:rPr>
          <w:rFonts w:ascii="Open Sans" w:hAnsi="Open Sans" w:cs="Open Sans"/>
          <w:sz w:val="18"/>
          <w:szCs w:val="18"/>
        </w:rPr>
      </w:pPr>
    </w:p>
    <w:p w14:paraId="45A088A2" w14:textId="77777777" w:rsidR="00B817F6" w:rsidRDefault="00B817F6">
      <w:pPr>
        <w:spacing w:after="0" w:line="360" w:lineRule="auto"/>
        <w:jc w:val="center"/>
        <w:rPr>
          <w:rFonts w:ascii="Open Sans" w:hAnsi="Open Sans" w:cs="Open Sans"/>
          <w:sz w:val="18"/>
          <w:szCs w:val="18"/>
        </w:rPr>
      </w:pPr>
    </w:p>
    <w:p w14:paraId="0E4ADDBE" w14:textId="77777777" w:rsidR="00272B01" w:rsidRDefault="00272B01">
      <w:pPr>
        <w:spacing w:after="0" w:line="360" w:lineRule="auto"/>
        <w:jc w:val="center"/>
        <w:rPr>
          <w:rFonts w:ascii="Open Sans" w:hAnsi="Open Sans" w:cs="Open Sans"/>
          <w:sz w:val="18"/>
          <w:szCs w:val="18"/>
        </w:rPr>
      </w:pPr>
    </w:p>
    <w:p w14:paraId="0D20FE06" w14:textId="77777777" w:rsidR="001A7DCA" w:rsidRDefault="001A7DCA">
      <w:pPr>
        <w:spacing w:after="0" w:line="360" w:lineRule="auto"/>
        <w:jc w:val="center"/>
        <w:rPr>
          <w:rFonts w:ascii="Open Sans" w:hAnsi="Open Sans" w:cs="Open Sans"/>
          <w:sz w:val="18"/>
          <w:szCs w:val="18"/>
        </w:rPr>
      </w:pPr>
    </w:p>
    <w:p w14:paraId="0D20FE07" w14:textId="2558BE9D" w:rsidR="001A7DCA" w:rsidRDefault="00790E86">
      <w:pPr>
        <w:spacing w:after="0" w:line="360" w:lineRule="auto"/>
        <w:jc w:val="both"/>
        <w:rPr>
          <w:rFonts w:ascii="Open Sans" w:hAnsi="Open Sans" w:cs="Open Sans"/>
          <w:b/>
          <w:sz w:val="18"/>
          <w:szCs w:val="18"/>
        </w:rPr>
      </w:pPr>
      <w:r w:rsidRPr="009D65F9">
        <w:rPr>
          <w:rFonts w:ascii="Open Sans" w:hAnsi="Open Sans" w:cs="Open Sans"/>
          <w:bCs/>
          <w:sz w:val="18"/>
          <w:szCs w:val="18"/>
        </w:rPr>
        <w:t>Zatwierdził:</w:t>
      </w:r>
      <w:r w:rsidR="009D65F9">
        <w:rPr>
          <w:rFonts w:ascii="Open Sans" w:hAnsi="Open Sans" w:cs="Open Sans"/>
          <w:b/>
          <w:sz w:val="18"/>
          <w:szCs w:val="18"/>
        </w:rPr>
        <w:t xml:space="preserve"> Prezes Zarządu – Bartosz Piotrusiewicz</w:t>
      </w:r>
    </w:p>
    <w:p w14:paraId="0D20FE08" w14:textId="77777777" w:rsidR="001A7DCA" w:rsidRDefault="001A7DCA">
      <w:pPr>
        <w:spacing w:after="0" w:line="360" w:lineRule="auto"/>
        <w:jc w:val="both"/>
        <w:rPr>
          <w:rFonts w:ascii="Open Sans" w:hAnsi="Open Sans" w:cs="Open Sans"/>
          <w:b/>
          <w:sz w:val="18"/>
          <w:szCs w:val="18"/>
        </w:rPr>
      </w:pPr>
    </w:p>
    <w:p w14:paraId="6A50324C" w14:textId="77777777" w:rsidR="0041016C" w:rsidRDefault="0041016C">
      <w:pPr>
        <w:spacing w:after="0" w:line="360" w:lineRule="auto"/>
        <w:jc w:val="center"/>
        <w:rPr>
          <w:rFonts w:ascii="Open Sans" w:hAnsi="Open Sans" w:cs="Open Sans"/>
          <w:sz w:val="18"/>
          <w:szCs w:val="18"/>
        </w:rPr>
      </w:pPr>
    </w:p>
    <w:p w14:paraId="097965D4" w14:textId="77777777" w:rsidR="0041016C" w:rsidRDefault="0041016C">
      <w:pPr>
        <w:spacing w:after="0" w:line="360" w:lineRule="auto"/>
        <w:jc w:val="center"/>
        <w:rPr>
          <w:rFonts w:ascii="Open Sans" w:hAnsi="Open Sans" w:cs="Open Sans"/>
          <w:sz w:val="18"/>
          <w:szCs w:val="18"/>
        </w:rPr>
      </w:pPr>
    </w:p>
    <w:p w14:paraId="551D347E" w14:textId="77777777" w:rsidR="00272B01" w:rsidRDefault="00272B01">
      <w:pPr>
        <w:spacing w:after="0" w:line="360" w:lineRule="auto"/>
        <w:jc w:val="center"/>
        <w:rPr>
          <w:rFonts w:ascii="Open Sans" w:hAnsi="Open Sans" w:cs="Open Sans"/>
          <w:sz w:val="18"/>
          <w:szCs w:val="18"/>
        </w:rPr>
      </w:pPr>
    </w:p>
    <w:p w14:paraId="5A96DD84" w14:textId="77777777" w:rsidR="00272B01" w:rsidRDefault="00272B01">
      <w:pPr>
        <w:spacing w:after="0" w:line="360" w:lineRule="auto"/>
        <w:jc w:val="center"/>
        <w:rPr>
          <w:rFonts w:ascii="Open Sans" w:hAnsi="Open Sans" w:cs="Open Sans"/>
          <w:sz w:val="18"/>
          <w:szCs w:val="18"/>
        </w:rPr>
      </w:pPr>
    </w:p>
    <w:p w14:paraId="0D20FE0C" w14:textId="21A6723E" w:rsidR="001A7DCA" w:rsidRDefault="00790E86">
      <w:pPr>
        <w:spacing w:after="0" w:line="360" w:lineRule="auto"/>
        <w:jc w:val="center"/>
        <w:rPr>
          <w:rFonts w:ascii="Open Sans" w:hAnsi="Open Sans" w:cs="Open Sans"/>
          <w:sz w:val="18"/>
          <w:szCs w:val="18"/>
        </w:rPr>
      </w:pPr>
      <w:r>
        <w:rPr>
          <w:rFonts w:ascii="Open Sans" w:hAnsi="Open Sans" w:cs="Open Sans"/>
          <w:sz w:val="18"/>
          <w:szCs w:val="18"/>
        </w:rPr>
        <w:lastRenderedPageBreak/>
        <w:tab/>
      </w:r>
      <w:r>
        <w:rPr>
          <w:rFonts w:ascii="Open Sans" w:hAnsi="Open Sans" w:cs="Open Sans"/>
          <w:sz w:val="18"/>
          <w:szCs w:val="18"/>
        </w:rPr>
        <w:tab/>
        <w:t xml:space="preserve">              </w:t>
      </w:r>
    </w:p>
    <w:p w14:paraId="0D20FE0D" w14:textId="77777777" w:rsidR="001A7DCA" w:rsidRDefault="001A7DCA">
      <w:pPr>
        <w:spacing w:after="0" w:line="360" w:lineRule="auto"/>
        <w:jc w:val="both"/>
        <w:rPr>
          <w:rFonts w:ascii="Open Sans" w:hAnsi="Open Sans" w:cs="Open Sans"/>
          <w:b/>
          <w:sz w:val="18"/>
          <w:szCs w:val="18"/>
        </w:rPr>
      </w:pPr>
    </w:p>
    <w:p w14:paraId="0D20FE0E" w14:textId="74382AB5" w:rsidR="001A7DCA" w:rsidRDefault="00790E86" w:rsidP="00307FFD">
      <w:pPr>
        <w:pStyle w:val="Akapitzlist"/>
        <w:numPr>
          <w:ilvl w:val="0"/>
          <w:numId w:val="3"/>
        </w:numPr>
        <w:spacing w:after="0" w:line="276" w:lineRule="auto"/>
        <w:contextualSpacing w:val="0"/>
        <w:jc w:val="both"/>
        <w:rPr>
          <w:rFonts w:ascii="Open Sans" w:hAnsi="Open Sans" w:cs="Open Sans"/>
          <w:sz w:val="18"/>
          <w:szCs w:val="18"/>
        </w:rPr>
      </w:pPr>
      <w:r>
        <w:rPr>
          <w:rFonts w:ascii="Open Sans" w:hAnsi="Open Sans" w:cs="Open Sans"/>
          <w:b/>
          <w:bCs/>
          <w:sz w:val="18"/>
          <w:szCs w:val="18"/>
        </w:rPr>
        <w:t xml:space="preserve">Nazwa oraz adres </w:t>
      </w:r>
      <w:r w:rsidR="007B7285">
        <w:rPr>
          <w:rFonts w:ascii="Open Sans" w:hAnsi="Open Sans" w:cs="Open Sans"/>
          <w:b/>
          <w:bCs/>
          <w:sz w:val="18"/>
          <w:szCs w:val="18"/>
        </w:rPr>
        <w:t>Z</w:t>
      </w:r>
      <w:r>
        <w:rPr>
          <w:rFonts w:ascii="Open Sans" w:hAnsi="Open Sans" w:cs="Open Sans"/>
          <w:b/>
          <w:bCs/>
          <w:sz w:val="18"/>
          <w:szCs w:val="18"/>
        </w:rPr>
        <w:t>amawiającego, numer telefonu, adres poczty elektronicznej oraz strony internetowej prowadzonego postępowania.</w:t>
      </w:r>
    </w:p>
    <w:p w14:paraId="0D20FE0F" w14:textId="77777777" w:rsidR="001A7DCA" w:rsidRDefault="00790E86" w:rsidP="00307FFD">
      <w:pPr>
        <w:pStyle w:val="Akapitzlist"/>
        <w:spacing w:after="0" w:line="276" w:lineRule="auto"/>
        <w:contextualSpacing w:val="0"/>
        <w:jc w:val="both"/>
        <w:rPr>
          <w:rFonts w:ascii="Open Sans" w:hAnsi="Open Sans" w:cs="Open Sans"/>
          <w:sz w:val="18"/>
          <w:szCs w:val="18"/>
        </w:rPr>
      </w:pPr>
      <w:r>
        <w:rPr>
          <w:rFonts w:ascii="Open Sans" w:hAnsi="Open Sans" w:cs="Open Sans"/>
          <w:sz w:val="18"/>
          <w:szCs w:val="18"/>
        </w:rPr>
        <w:t xml:space="preserve">Nazwa Zamawiającego: Gdańskie Usługi Komunalne Sp. z o.o. </w:t>
      </w:r>
    </w:p>
    <w:p w14:paraId="0D20FE10" w14:textId="1A8C1230" w:rsidR="001A7DCA" w:rsidRDefault="00790E86" w:rsidP="00307FFD">
      <w:pPr>
        <w:pStyle w:val="Akapitzlist"/>
        <w:spacing w:after="0" w:line="276" w:lineRule="auto"/>
        <w:contextualSpacing w:val="0"/>
        <w:jc w:val="both"/>
        <w:rPr>
          <w:rFonts w:ascii="Open Sans" w:hAnsi="Open Sans" w:cs="Open Sans"/>
          <w:sz w:val="18"/>
          <w:szCs w:val="18"/>
        </w:rPr>
      </w:pPr>
      <w:r>
        <w:rPr>
          <w:rFonts w:ascii="Open Sans" w:hAnsi="Open Sans" w:cs="Open Sans"/>
          <w:sz w:val="18"/>
          <w:szCs w:val="18"/>
        </w:rPr>
        <w:t>Adres Zamawiającego: ul. Jabłoniowa 55, 80-180 Gdańsk</w:t>
      </w:r>
    </w:p>
    <w:p w14:paraId="0D20FE11" w14:textId="0AA26FE4" w:rsidR="001A7DCA" w:rsidRDefault="00F31CF0" w:rsidP="00307FFD">
      <w:pPr>
        <w:pStyle w:val="Akapitzlist"/>
        <w:spacing w:after="0" w:line="276" w:lineRule="auto"/>
        <w:contextualSpacing w:val="0"/>
        <w:jc w:val="both"/>
        <w:rPr>
          <w:rFonts w:ascii="Open Sans" w:hAnsi="Open Sans" w:cs="Open Sans"/>
          <w:sz w:val="18"/>
          <w:szCs w:val="18"/>
        </w:rPr>
      </w:pPr>
      <w:r>
        <w:rPr>
          <w:rFonts w:ascii="Open Sans" w:hAnsi="Open Sans" w:cs="Open Sans"/>
          <w:sz w:val="18"/>
          <w:szCs w:val="18"/>
        </w:rPr>
        <w:t>A</w:t>
      </w:r>
      <w:r w:rsidR="00790E86">
        <w:rPr>
          <w:rFonts w:ascii="Open Sans" w:hAnsi="Open Sans" w:cs="Open Sans"/>
          <w:sz w:val="18"/>
          <w:szCs w:val="18"/>
        </w:rPr>
        <w:t>dres korespondencyjny Zamawiającego: ul. Konna 35, 80-174 Otomin</w:t>
      </w:r>
    </w:p>
    <w:p w14:paraId="0D20FE12" w14:textId="77777777" w:rsidR="001A7DCA" w:rsidRDefault="00790E86" w:rsidP="00307FFD">
      <w:pPr>
        <w:pStyle w:val="Akapitzlist"/>
        <w:spacing w:after="0" w:line="276" w:lineRule="auto"/>
        <w:contextualSpacing w:val="0"/>
        <w:jc w:val="both"/>
        <w:rPr>
          <w:rFonts w:ascii="Open Sans" w:hAnsi="Open Sans" w:cs="Open Sans"/>
          <w:sz w:val="18"/>
          <w:szCs w:val="18"/>
        </w:rPr>
      </w:pPr>
      <w:r>
        <w:rPr>
          <w:rFonts w:ascii="Open Sans" w:hAnsi="Open Sans" w:cs="Open Sans"/>
          <w:sz w:val="18"/>
          <w:szCs w:val="18"/>
        </w:rPr>
        <w:t>Numer telefonu Zamawiającego: 58 722 01 00</w:t>
      </w:r>
    </w:p>
    <w:p w14:paraId="0D20FE13" w14:textId="77777777" w:rsidR="001A7DCA" w:rsidRDefault="00790E86" w:rsidP="00307FFD">
      <w:pPr>
        <w:pStyle w:val="Akapitzlist"/>
        <w:spacing w:after="0" w:line="276" w:lineRule="auto"/>
        <w:contextualSpacing w:val="0"/>
        <w:jc w:val="both"/>
        <w:rPr>
          <w:rFonts w:ascii="Open Sans" w:hAnsi="Open Sans" w:cs="Open Sans"/>
          <w:color w:val="000000" w:themeColor="text1"/>
          <w:sz w:val="18"/>
          <w:szCs w:val="18"/>
        </w:rPr>
      </w:pPr>
      <w:r>
        <w:rPr>
          <w:rFonts w:ascii="Open Sans" w:hAnsi="Open Sans" w:cs="Open Sans"/>
          <w:sz w:val="18"/>
          <w:szCs w:val="18"/>
        </w:rPr>
        <w:t xml:space="preserve">Adres poczty elektronicznej Zamawiającego: </w:t>
      </w:r>
      <w:hyperlink r:id="rId10" w:history="1">
        <w:r>
          <w:rPr>
            <w:rStyle w:val="Hipercze"/>
            <w:rFonts w:ascii="Open Sans" w:hAnsi="Open Sans" w:cs="Open Sans"/>
            <w:color w:val="000000" w:themeColor="text1"/>
            <w:sz w:val="18"/>
            <w:szCs w:val="18"/>
          </w:rPr>
          <w:t>biuro@guk.gda.pl</w:t>
        </w:r>
      </w:hyperlink>
    </w:p>
    <w:p w14:paraId="0D20FE15" w14:textId="02851A8C" w:rsidR="001A7DCA" w:rsidRDefault="00790E86" w:rsidP="00AE354E">
      <w:pPr>
        <w:pStyle w:val="Akapitzlist"/>
        <w:spacing w:after="0" w:line="276" w:lineRule="auto"/>
        <w:contextualSpacing w:val="0"/>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Adres strony internetowej prowadzonego postępowania: </w:t>
      </w:r>
      <w:hyperlink r:id="rId11" w:history="1">
        <w:r w:rsidR="00C962F5" w:rsidRPr="00692EA2">
          <w:rPr>
            <w:rStyle w:val="Hipercze"/>
            <w:rFonts w:ascii="Open Sans" w:hAnsi="Open Sans" w:cs="Open Sans"/>
            <w:sz w:val="18"/>
            <w:szCs w:val="18"/>
          </w:rPr>
          <w:t>https://ezamowienia.gov.pl</w:t>
        </w:r>
      </w:hyperlink>
      <w:r>
        <w:rPr>
          <w:rFonts w:ascii="Open Sans" w:hAnsi="Open Sans" w:cs="Open Sans"/>
          <w:color w:val="000000" w:themeColor="text1"/>
          <w:sz w:val="18"/>
          <w:szCs w:val="18"/>
        </w:rPr>
        <w:t xml:space="preserve">  </w:t>
      </w:r>
    </w:p>
    <w:p w14:paraId="1D4D18DB" w14:textId="77777777" w:rsidR="00AE354E" w:rsidRPr="00AE354E" w:rsidRDefault="00AE354E" w:rsidP="00AE354E">
      <w:pPr>
        <w:pStyle w:val="Akapitzlist"/>
        <w:spacing w:after="0" w:line="276" w:lineRule="auto"/>
        <w:contextualSpacing w:val="0"/>
        <w:jc w:val="both"/>
        <w:rPr>
          <w:rFonts w:ascii="Open Sans" w:hAnsi="Open Sans" w:cs="Open Sans"/>
          <w:color w:val="000000" w:themeColor="text1"/>
          <w:sz w:val="18"/>
          <w:szCs w:val="18"/>
        </w:rPr>
      </w:pPr>
    </w:p>
    <w:p w14:paraId="0D20FE16" w14:textId="77777777" w:rsidR="001A7DCA" w:rsidRDefault="00790E86" w:rsidP="007F4D67">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Adres strony internetowej, na której udostępniane będą zmiany i wyjaśnienia treści SWZ oraz inne dokumenty zamówienia bezpośrednio związane z postępowaniem o udzielenie zamówienia.</w:t>
      </w:r>
    </w:p>
    <w:p w14:paraId="5A068F8D" w14:textId="76D0DA69" w:rsidR="00F31CF0" w:rsidRPr="00AE354E" w:rsidRDefault="00790E86" w:rsidP="00AE354E">
      <w:pPr>
        <w:pStyle w:val="Akapitzlist"/>
        <w:spacing w:after="0" w:line="276" w:lineRule="auto"/>
        <w:contextualSpacing w:val="0"/>
        <w:jc w:val="both"/>
      </w:pPr>
      <w:r>
        <w:rPr>
          <w:rFonts w:ascii="Open Sans" w:hAnsi="Open Sans" w:cs="Open Sans"/>
          <w:sz w:val="18"/>
          <w:szCs w:val="18"/>
        </w:rPr>
        <w:t xml:space="preserve">Zmiany i wyjaśnienia treści SWZ oraz inne dokumenty zamówienia bezpośrednio związane z postępowaniem o udzielenie zamówienia będą udostępniane na stronie internetowej: </w:t>
      </w:r>
      <w:hyperlink r:id="rId12" w:history="1">
        <w:r w:rsidR="00C269AB" w:rsidRPr="00692EA2">
          <w:rPr>
            <w:rStyle w:val="Hipercze"/>
            <w:rFonts w:ascii="Open Sans" w:hAnsi="Open Sans" w:cs="Open Sans"/>
            <w:sz w:val="18"/>
            <w:szCs w:val="18"/>
          </w:rPr>
          <w:t>https://ezamowienia.gov.pl</w:t>
        </w:r>
      </w:hyperlink>
    </w:p>
    <w:p w14:paraId="0D20FE19" w14:textId="77777777" w:rsidR="001A7DCA" w:rsidRDefault="00790E86" w:rsidP="00307FFD">
      <w:pPr>
        <w:pStyle w:val="Akapitzlist"/>
        <w:numPr>
          <w:ilvl w:val="0"/>
          <w:numId w:val="3"/>
        </w:numPr>
        <w:spacing w:before="100" w:beforeAutospacing="1" w:after="100" w:afterAutospacing="1"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Tryb udzielenia zamówienia.</w:t>
      </w:r>
    </w:p>
    <w:p w14:paraId="303D21A6" w14:textId="5535B75C" w:rsidR="00692B0D" w:rsidRPr="006D23C7" w:rsidRDefault="00692B0D" w:rsidP="00307FFD">
      <w:pPr>
        <w:pStyle w:val="Akapitzlist"/>
        <w:numPr>
          <w:ilvl w:val="1"/>
          <w:numId w:val="3"/>
        </w:numPr>
        <w:spacing w:before="100" w:beforeAutospacing="1" w:after="100" w:afterAutospacing="1" w:line="276" w:lineRule="auto"/>
        <w:ind w:left="723"/>
        <w:contextualSpacing w:val="0"/>
        <w:jc w:val="both"/>
        <w:rPr>
          <w:rFonts w:ascii="Open Sans" w:hAnsi="Open Sans" w:cs="Open Sans"/>
          <w:sz w:val="18"/>
          <w:szCs w:val="18"/>
        </w:rPr>
      </w:pPr>
      <w:r w:rsidRPr="006D23C7">
        <w:rPr>
          <w:rFonts w:ascii="Open Sans" w:hAnsi="Open Sans" w:cs="Open Sans"/>
          <w:sz w:val="18"/>
          <w:szCs w:val="18"/>
        </w:rPr>
        <w:t>Tryb podstawowy, na podstawie art. 275 pkt 1 ustawy z dnia 11 września 2019 r. - Prawo zamówień publicznych</w:t>
      </w:r>
      <w:r w:rsidR="008E3804">
        <w:rPr>
          <w:rFonts w:ascii="Open Sans" w:hAnsi="Open Sans" w:cs="Open Sans"/>
          <w:sz w:val="18"/>
          <w:szCs w:val="18"/>
        </w:rPr>
        <w:t xml:space="preserve"> </w:t>
      </w:r>
      <w:r w:rsidRPr="006D23C7">
        <w:rPr>
          <w:rFonts w:ascii="Open Sans" w:hAnsi="Open Sans" w:cs="Open Sans"/>
          <w:sz w:val="18"/>
          <w:szCs w:val="18"/>
        </w:rPr>
        <w:t xml:space="preserve">zwanej dalej „ustawą”, „ustawa PZP” lub „pzp”.  </w:t>
      </w:r>
    </w:p>
    <w:p w14:paraId="3440B951" w14:textId="77777777" w:rsidR="00692B0D" w:rsidRPr="006D23C7" w:rsidRDefault="00692B0D" w:rsidP="00307FFD">
      <w:pPr>
        <w:pStyle w:val="Akapitzlist"/>
        <w:numPr>
          <w:ilvl w:val="1"/>
          <w:numId w:val="3"/>
        </w:numPr>
        <w:spacing w:before="100" w:beforeAutospacing="1" w:after="100" w:afterAutospacing="1"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przewiduje wyboru najkorzystniejszej oferty z możliwością prowadzenia negocjacji.</w:t>
      </w:r>
    </w:p>
    <w:p w14:paraId="65EA9AAD" w14:textId="740D8A75" w:rsidR="00AE354E" w:rsidRDefault="00692B0D" w:rsidP="00272B01">
      <w:pPr>
        <w:pStyle w:val="Akapitzlist"/>
        <w:numPr>
          <w:ilvl w:val="1"/>
          <w:numId w:val="3"/>
        </w:numPr>
        <w:spacing w:after="0" w:line="276" w:lineRule="auto"/>
        <w:ind w:left="709"/>
        <w:contextualSpacing w:val="0"/>
        <w:jc w:val="both"/>
        <w:rPr>
          <w:rFonts w:ascii="Open Sans" w:hAnsi="Open Sans" w:cs="Open Sans"/>
          <w:sz w:val="18"/>
          <w:szCs w:val="18"/>
        </w:rPr>
      </w:pPr>
      <w:r w:rsidRPr="006D23C7">
        <w:rPr>
          <w:rFonts w:ascii="Open Sans" w:hAnsi="Open Sans" w:cs="Open Sans"/>
          <w:sz w:val="18"/>
          <w:szCs w:val="18"/>
        </w:rPr>
        <w:t>Szacunkowa wartość przedmiotowego zamówienia nie przekracza progów unijnych, o jakich mowa w art. 3 ustawy.</w:t>
      </w:r>
    </w:p>
    <w:p w14:paraId="0DC817F9" w14:textId="77777777" w:rsidR="00272B01" w:rsidRPr="00272B01" w:rsidRDefault="00272B01" w:rsidP="00272B01">
      <w:pPr>
        <w:pStyle w:val="Akapitzlist"/>
        <w:spacing w:after="0" w:line="276" w:lineRule="auto"/>
        <w:ind w:left="709"/>
        <w:contextualSpacing w:val="0"/>
        <w:jc w:val="both"/>
        <w:rPr>
          <w:rFonts w:ascii="Open Sans" w:hAnsi="Open Sans" w:cs="Open Sans"/>
          <w:sz w:val="18"/>
          <w:szCs w:val="18"/>
        </w:rPr>
      </w:pPr>
    </w:p>
    <w:p w14:paraId="0D20FE20" w14:textId="77777777" w:rsidR="001A7DCA" w:rsidRDefault="00790E86" w:rsidP="007F4D67">
      <w:pPr>
        <w:pStyle w:val="Akapitzlist"/>
        <w:numPr>
          <w:ilvl w:val="0"/>
          <w:numId w:val="3"/>
        </w:numPr>
        <w:spacing w:before="100" w:beforeAutospacing="1"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Opis przedmiotu zamówienia.</w:t>
      </w:r>
    </w:p>
    <w:p w14:paraId="677ACEA3" w14:textId="2323637C" w:rsidR="00BE14BC" w:rsidRPr="00C778C5" w:rsidRDefault="00BE14BC" w:rsidP="007F4D67">
      <w:pPr>
        <w:pStyle w:val="Akapitzlist"/>
        <w:numPr>
          <w:ilvl w:val="0"/>
          <w:numId w:val="31"/>
        </w:numPr>
        <w:spacing w:before="100" w:beforeAutospacing="1" w:after="0" w:line="276" w:lineRule="auto"/>
        <w:jc w:val="both"/>
        <w:rPr>
          <w:rFonts w:ascii="Open Sans" w:hAnsi="Open Sans" w:cs="Open Sans"/>
          <w:sz w:val="18"/>
          <w:szCs w:val="18"/>
        </w:rPr>
      </w:pPr>
      <w:r w:rsidRPr="003B1B5E">
        <w:rPr>
          <w:rFonts w:ascii="Open Sans" w:hAnsi="Open Sans" w:cs="Open Sans"/>
          <w:sz w:val="18"/>
          <w:szCs w:val="18"/>
        </w:rPr>
        <w:t>Przedmiotem zamówienia jest zawarcie umowy</w:t>
      </w:r>
      <w:r>
        <w:rPr>
          <w:rFonts w:ascii="Open Sans" w:hAnsi="Open Sans" w:cs="Open Sans"/>
          <w:sz w:val="18"/>
          <w:szCs w:val="18"/>
        </w:rPr>
        <w:t xml:space="preserve"> </w:t>
      </w:r>
      <w:r w:rsidRPr="007F4D67">
        <w:rPr>
          <w:rFonts w:ascii="Open Sans" w:hAnsi="Open Sans" w:cs="Open Sans"/>
          <w:b/>
          <w:bCs/>
          <w:sz w:val="18"/>
          <w:szCs w:val="18"/>
        </w:rPr>
        <w:t xml:space="preserve">na świadczenie usług w zakresie napraw bieżących oraz obsługi technicznej pojazdów Zamawiającego. </w:t>
      </w:r>
    </w:p>
    <w:tbl>
      <w:tblPr>
        <w:tblW w:w="10491" w:type="dxa"/>
        <w:tblInd w:w="-431" w:type="dxa"/>
        <w:tblLayout w:type="fixed"/>
        <w:tblCellMar>
          <w:left w:w="70" w:type="dxa"/>
          <w:right w:w="70" w:type="dxa"/>
        </w:tblCellMar>
        <w:tblLook w:val="04A0" w:firstRow="1" w:lastRow="0" w:firstColumn="1" w:lastColumn="0" w:noHBand="0" w:noVBand="1"/>
      </w:tblPr>
      <w:tblGrid>
        <w:gridCol w:w="891"/>
        <w:gridCol w:w="1072"/>
        <w:gridCol w:w="787"/>
        <w:gridCol w:w="2142"/>
        <w:gridCol w:w="1588"/>
        <w:gridCol w:w="804"/>
        <w:gridCol w:w="855"/>
        <w:gridCol w:w="934"/>
        <w:gridCol w:w="709"/>
        <w:gridCol w:w="709"/>
      </w:tblGrid>
      <w:tr w:rsidR="00F9567D" w:rsidRPr="00F9567D" w14:paraId="12114179" w14:textId="77777777" w:rsidTr="000D3C9D">
        <w:trPr>
          <w:trHeight w:val="409"/>
        </w:trPr>
        <w:tc>
          <w:tcPr>
            <w:tcW w:w="8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ECBE14" w14:textId="77777777" w:rsidR="00F9567D" w:rsidRPr="00F9567D" w:rsidRDefault="00F9567D" w:rsidP="00F9567D">
            <w:pPr>
              <w:spacing w:after="0" w:line="240" w:lineRule="auto"/>
              <w:jc w:val="center"/>
              <w:rPr>
                <w:rFonts w:ascii="Open Sans" w:eastAsia="Times New Roman" w:hAnsi="Open Sans" w:cs="Open Sans"/>
                <w:b/>
                <w:bCs/>
                <w:color w:val="000000"/>
                <w:sz w:val="16"/>
                <w:szCs w:val="16"/>
                <w:lang w:eastAsia="pl-PL"/>
              </w:rPr>
            </w:pPr>
            <w:r w:rsidRPr="00F9567D">
              <w:rPr>
                <w:rFonts w:ascii="Open Sans" w:eastAsia="Times New Roman" w:hAnsi="Open Sans" w:cs="Open Sans"/>
                <w:b/>
                <w:bCs/>
                <w:color w:val="000000"/>
                <w:sz w:val="16"/>
                <w:szCs w:val="16"/>
                <w:lang w:eastAsia="pl-PL"/>
              </w:rPr>
              <w:t>Nr rej.</w:t>
            </w:r>
          </w:p>
        </w:tc>
        <w:tc>
          <w:tcPr>
            <w:tcW w:w="1072" w:type="dxa"/>
            <w:tcBorders>
              <w:top w:val="single" w:sz="4" w:space="0" w:color="auto"/>
              <w:left w:val="nil"/>
              <w:bottom w:val="single" w:sz="4" w:space="0" w:color="auto"/>
              <w:right w:val="single" w:sz="4" w:space="0" w:color="auto"/>
            </w:tcBorders>
            <w:shd w:val="clear" w:color="000000" w:fill="D9D9D9"/>
            <w:vAlign w:val="center"/>
            <w:hideMark/>
          </w:tcPr>
          <w:p w14:paraId="7244BE6F" w14:textId="77777777" w:rsidR="00F9567D" w:rsidRPr="00F9567D" w:rsidRDefault="00F9567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Marka</w:t>
            </w:r>
          </w:p>
        </w:tc>
        <w:tc>
          <w:tcPr>
            <w:tcW w:w="787" w:type="dxa"/>
            <w:tcBorders>
              <w:top w:val="single" w:sz="4" w:space="0" w:color="auto"/>
              <w:left w:val="nil"/>
              <w:bottom w:val="single" w:sz="4" w:space="0" w:color="auto"/>
              <w:right w:val="nil"/>
            </w:tcBorders>
            <w:shd w:val="clear" w:color="000000" w:fill="D9D9D9"/>
            <w:vAlign w:val="center"/>
            <w:hideMark/>
          </w:tcPr>
          <w:p w14:paraId="524A98DE" w14:textId="77777777" w:rsidR="00F9567D" w:rsidRPr="00F9567D" w:rsidRDefault="00F9567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Model</w:t>
            </w:r>
          </w:p>
        </w:tc>
        <w:tc>
          <w:tcPr>
            <w:tcW w:w="21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2D766D3" w14:textId="77777777" w:rsidR="00F9567D" w:rsidRPr="00F9567D" w:rsidRDefault="00F9567D" w:rsidP="00F9567D">
            <w:pPr>
              <w:spacing w:after="0" w:line="240" w:lineRule="auto"/>
              <w:jc w:val="center"/>
              <w:rPr>
                <w:rFonts w:ascii="Open Sans" w:eastAsia="Times New Roman" w:hAnsi="Open Sans" w:cs="Open Sans"/>
                <w:b/>
                <w:bCs/>
                <w:sz w:val="14"/>
                <w:szCs w:val="14"/>
                <w:lang w:eastAsia="pl-PL"/>
              </w:rPr>
            </w:pPr>
            <w:r w:rsidRPr="00F9567D">
              <w:rPr>
                <w:rFonts w:ascii="Open Sans" w:eastAsia="Times New Roman" w:hAnsi="Open Sans" w:cs="Open Sans"/>
                <w:b/>
                <w:bCs/>
                <w:sz w:val="14"/>
                <w:szCs w:val="14"/>
                <w:lang w:eastAsia="pl-PL"/>
              </w:rPr>
              <w:t>Przebieg/Zabudowa</w:t>
            </w:r>
          </w:p>
        </w:tc>
        <w:tc>
          <w:tcPr>
            <w:tcW w:w="1588" w:type="dxa"/>
            <w:tcBorders>
              <w:top w:val="single" w:sz="4" w:space="0" w:color="auto"/>
              <w:left w:val="nil"/>
              <w:bottom w:val="single" w:sz="4" w:space="0" w:color="auto"/>
              <w:right w:val="single" w:sz="4" w:space="0" w:color="auto"/>
            </w:tcBorders>
            <w:shd w:val="clear" w:color="000000" w:fill="D9D9D9"/>
            <w:vAlign w:val="center"/>
            <w:hideMark/>
          </w:tcPr>
          <w:p w14:paraId="6C906EE3" w14:textId="77777777" w:rsidR="00F9567D" w:rsidRPr="00F9567D" w:rsidRDefault="00F9567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VIN</w:t>
            </w:r>
          </w:p>
        </w:tc>
        <w:tc>
          <w:tcPr>
            <w:tcW w:w="804" w:type="dxa"/>
            <w:tcBorders>
              <w:top w:val="single" w:sz="4" w:space="0" w:color="auto"/>
              <w:left w:val="nil"/>
              <w:bottom w:val="single" w:sz="4" w:space="0" w:color="auto"/>
              <w:right w:val="single" w:sz="4" w:space="0" w:color="auto"/>
            </w:tcBorders>
            <w:shd w:val="clear" w:color="000000" w:fill="D9D9D9"/>
            <w:vAlign w:val="center"/>
            <w:hideMark/>
          </w:tcPr>
          <w:p w14:paraId="7BFAEA2E" w14:textId="77777777" w:rsidR="00F9567D" w:rsidRPr="00F9567D" w:rsidRDefault="00F9567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 xml:space="preserve">Rok produkcji </w:t>
            </w:r>
          </w:p>
        </w:tc>
        <w:tc>
          <w:tcPr>
            <w:tcW w:w="855" w:type="dxa"/>
            <w:tcBorders>
              <w:top w:val="single" w:sz="4" w:space="0" w:color="auto"/>
              <w:left w:val="nil"/>
              <w:bottom w:val="single" w:sz="4" w:space="0" w:color="auto"/>
              <w:right w:val="single" w:sz="4" w:space="0" w:color="auto"/>
            </w:tcBorders>
            <w:shd w:val="clear" w:color="000000" w:fill="D9D9D9"/>
            <w:vAlign w:val="center"/>
            <w:hideMark/>
          </w:tcPr>
          <w:p w14:paraId="63F6E051" w14:textId="77777777" w:rsidR="00F9567D" w:rsidRPr="00F9567D" w:rsidRDefault="00F9567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Data pierwszej rejestracji</w:t>
            </w:r>
          </w:p>
        </w:tc>
        <w:tc>
          <w:tcPr>
            <w:tcW w:w="934" w:type="dxa"/>
            <w:tcBorders>
              <w:top w:val="single" w:sz="4" w:space="0" w:color="auto"/>
              <w:left w:val="nil"/>
              <w:bottom w:val="single" w:sz="4" w:space="0" w:color="auto"/>
              <w:right w:val="single" w:sz="4" w:space="0" w:color="auto"/>
            </w:tcBorders>
            <w:shd w:val="clear" w:color="000000" w:fill="D9D9D9"/>
            <w:vAlign w:val="center"/>
            <w:hideMark/>
          </w:tcPr>
          <w:p w14:paraId="11087C23" w14:textId="112985C1" w:rsidR="00F9567D" w:rsidRPr="00F9567D" w:rsidRDefault="000D3C9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Pojemność</w:t>
            </w:r>
            <w:r w:rsidR="00F9567D" w:rsidRPr="00F9567D">
              <w:rPr>
                <w:rFonts w:ascii="Open Sans" w:eastAsia="Times New Roman" w:hAnsi="Open Sans" w:cs="Open Sans"/>
                <w:b/>
                <w:bCs/>
                <w:color w:val="000000"/>
                <w:sz w:val="14"/>
                <w:szCs w:val="14"/>
                <w:lang w:eastAsia="pl-PL"/>
              </w:rPr>
              <w:t xml:space="preserve"> silnika [cm3]</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0D8F1619" w14:textId="77777777" w:rsidR="00F9567D" w:rsidRPr="00F9567D" w:rsidRDefault="00F9567D" w:rsidP="00F9567D">
            <w:pPr>
              <w:spacing w:after="0" w:line="240" w:lineRule="auto"/>
              <w:jc w:val="center"/>
              <w:rPr>
                <w:rFonts w:ascii="Open Sans" w:eastAsia="Times New Roman" w:hAnsi="Open Sans" w:cs="Open Sans"/>
                <w:b/>
                <w:bCs/>
                <w:color w:val="000000"/>
                <w:sz w:val="14"/>
                <w:szCs w:val="14"/>
                <w:lang w:eastAsia="pl-PL"/>
              </w:rPr>
            </w:pPr>
            <w:r w:rsidRPr="00F9567D">
              <w:rPr>
                <w:rFonts w:ascii="Open Sans" w:eastAsia="Times New Roman" w:hAnsi="Open Sans" w:cs="Open Sans"/>
                <w:b/>
                <w:bCs/>
                <w:color w:val="000000"/>
                <w:sz w:val="14"/>
                <w:szCs w:val="14"/>
                <w:lang w:eastAsia="pl-PL"/>
              </w:rPr>
              <w:t xml:space="preserve"> Ład. [kg] </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454F6638" w14:textId="203F7779" w:rsidR="00F9567D" w:rsidRPr="00F9567D" w:rsidRDefault="00AE6B55" w:rsidP="00F9567D">
            <w:pPr>
              <w:spacing w:after="0" w:line="240" w:lineRule="auto"/>
              <w:jc w:val="center"/>
              <w:rPr>
                <w:rFonts w:ascii="Open Sans" w:eastAsia="Times New Roman" w:hAnsi="Open Sans" w:cs="Open Sans"/>
                <w:b/>
                <w:bCs/>
                <w:color w:val="000000"/>
                <w:sz w:val="14"/>
                <w:szCs w:val="14"/>
                <w:lang w:eastAsia="pl-PL"/>
              </w:rPr>
            </w:pPr>
            <w:r>
              <w:rPr>
                <w:rFonts w:ascii="Open Sans" w:eastAsia="Times New Roman" w:hAnsi="Open Sans" w:cs="Open Sans"/>
                <w:b/>
                <w:bCs/>
                <w:color w:val="000000"/>
                <w:sz w:val="14"/>
                <w:szCs w:val="14"/>
                <w:lang w:eastAsia="pl-PL"/>
              </w:rPr>
              <w:t>Podział</w:t>
            </w:r>
          </w:p>
        </w:tc>
      </w:tr>
      <w:tr w:rsidR="00F9567D" w:rsidRPr="00F9567D" w14:paraId="6DD8E3B2"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3B096B3E"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GD287PV</w:t>
            </w:r>
          </w:p>
        </w:tc>
        <w:tc>
          <w:tcPr>
            <w:tcW w:w="1072" w:type="dxa"/>
            <w:tcBorders>
              <w:top w:val="nil"/>
              <w:left w:val="nil"/>
              <w:bottom w:val="single" w:sz="4" w:space="0" w:color="auto"/>
              <w:right w:val="single" w:sz="4" w:space="0" w:color="auto"/>
            </w:tcBorders>
            <w:vAlign w:val="center"/>
            <w:hideMark/>
          </w:tcPr>
          <w:p w14:paraId="7363EA6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5B24A38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 320</w:t>
            </w:r>
          </w:p>
        </w:tc>
        <w:tc>
          <w:tcPr>
            <w:tcW w:w="2142" w:type="dxa"/>
            <w:tcBorders>
              <w:top w:val="nil"/>
              <w:left w:val="single" w:sz="4" w:space="0" w:color="auto"/>
              <w:bottom w:val="single" w:sz="4" w:space="0" w:color="auto"/>
              <w:right w:val="single" w:sz="4" w:space="0" w:color="auto"/>
            </w:tcBorders>
            <w:noWrap/>
            <w:vAlign w:val="center"/>
            <w:hideMark/>
          </w:tcPr>
          <w:p w14:paraId="27A21C61"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FAUN ROTOPRESS</w:t>
            </w:r>
          </w:p>
        </w:tc>
        <w:tc>
          <w:tcPr>
            <w:tcW w:w="1588" w:type="dxa"/>
            <w:tcBorders>
              <w:top w:val="nil"/>
              <w:left w:val="nil"/>
              <w:bottom w:val="single" w:sz="4" w:space="0" w:color="auto"/>
              <w:right w:val="single" w:sz="4" w:space="0" w:color="auto"/>
            </w:tcBorders>
            <w:noWrap/>
            <w:vAlign w:val="center"/>
            <w:hideMark/>
          </w:tcPr>
          <w:p w14:paraId="112780C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YS2P6X20005495536</w:t>
            </w:r>
          </w:p>
        </w:tc>
        <w:tc>
          <w:tcPr>
            <w:tcW w:w="804" w:type="dxa"/>
            <w:tcBorders>
              <w:top w:val="nil"/>
              <w:left w:val="nil"/>
              <w:bottom w:val="single" w:sz="4" w:space="0" w:color="auto"/>
              <w:right w:val="single" w:sz="4" w:space="0" w:color="auto"/>
            </w:tcBorders>
            <w:noWrap/>
            <w:vAlign w:val="center"/>
            <w:hideMark/>
          </w:tcPr>
          <w:p w14:paraId="3383BCA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5FE8A67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02.03.2018</w:t>
            </w:r>
          </w:p>
        </w:tc>
        <w:tc>
          <w:tcPr>
            <w:tcW w:w="934" w:type="dxa"/>
            <w:tcBorders>
              <w:top w:val="nil"/>
              <w:left w:val="nil"/>
              <w:bottom w:val="single" w:sz="4" w:space="0" w:color="auto"/>
              <w:right w:val="single" w:sz="4" w:space="0" w:color="auto"/>
            </w:tcBorders>
            <w:noWrap/>
            <w:vAlign w:val="center"/>
            <w:hideMark/>
          </w:tcPr>
          <w:p w14:paraId="7B46D04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66B07A8C"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11470.0 </w:t>
            </w:r>
          </w:p>
        </w:tc>
        <w:tc>
          <w:tcPr>
            <w:tcW w:w="709" w:type="dxa"/>
            <w:tcBorders>
              <w:top w:val="nil"/>
              <w:left w:val="nil"/>
              <w:bottom w:val="single" w:sz="4" w:space="0" w:color="auto"/>
              <w:right w:val="single" w:sz="4" w:space="0" w:color="auto"/>
            </w:tcBorders>
            <w:noWrap/>
            <w:vAlign w:val="center"/>
            <w:hideMark/>
          </w:tcPr>
          <w:p w14:paraId="1B5A2F65"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552363E1"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34A411BC"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GD289PV</w:t>
            </w:r>
          </w:p>
        </w:tc>
        <w:tc>
          <w:tcPr>
            <w:tcW w:w="1072" w:type="dxa"/>
            <w:tcBorders>
              <w:top w:val="nil"/>
              <w:left w:val="nil"/>
              <w:bottom w:val="single" w:sz="4" w:space="0" w:color="auto"/>
              <w:right w:val="single" w:sz="4" w:space="0" w:color="auto"/>
            </w:tcBorders>
            <w:vAlign w:val="center"/>
            <w:hideMark/>
          </w:tcPr>
          <w:p w14:paraId="15492CB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33446283"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 320</w:t>
            </w:r>
          </w:p>
        </w:tc>
        <w:tc>
          <w:tcPr>
            <w:tcW w:w="2142" w:type="dxa"/>
            <w:tcBorders>
              <w:top w:val="nil"/>
              <w:left w:val="single" w:sz="4" w:space="0" w:color="auto"/>
              <w:bottom w:val="single" w:sz="4" w:space="0" w:color="auto"/>
              <w:right w:val="single" w:sz="4" w:space="0" w:color="auto"/>
            </w:tcBorders>
            <w:noWrap/>
            <w:vAlign w:val="center"/>
            <w:hideMark/>
          </w:tcPr>
          <w:p w14:paraId="6183F7C1"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1EC4A1D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YS2P4X20005496759</w:t>
            </w:r>
          </w:p>
        </w:tc>
        <w:tc>
          <w:tcPr>
            <w:tcW w:w="804" w:type="dxa"/>
            <w:tcBorders>
              <w:top w:val="nil"/>
              <w:left w:val="nil"/>
              <w:bottom w:val="single" w:sz="4" w:space="0" w:color="auto"/>
              <w:right w:val="single" w:sz="4" w:space="0" w:color="auto"/>
            </w:tcBorders>
            <w:noWrap/>
            <w:vAlign w:val="center"/>
            <w:hideMark/>
          </w:tcPr>
          <w:p w14:paraId="7881C98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261D867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05.03.2018</w:t>
            </w:r>
          </w:p>
        </w:tc>
        <w:tc>
          <w:tcPr>
            <w:tcW w:w="934" w:type="dxa"/>
            <w:tcBorders>
              <w:top w:val="nil"/>
              <w:left w:val="nil"/>
              <w:bottom w:val="single" w:sz="4" w:space="0" w:color="auto"/>
              <w:right w:val="single" w:sz="4" w:space="0" w:color="auto"/>
            </w:tcBorders>
            <w:noWrap/>
            <w:vAlign w:val="center"/>
            <w:hideMark/>
          </w:tcPr>
          <w:p w14:paraId="55BBE961"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24F514E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5680.0 </w:t>
            </w:r>
          </w:p>
        </w:tc>
        <w:tc>
          <w:tcPr>
            <w:tcW w:w="709" w:type="dxa"/>
            <w:tcBorders>
              <w:top w:val="nil"/>
              <w:left w:val="nil"/>
              <w:bottom w:val="single" w:sz="4" w:space="0" w:color="auto"/>
              <w:right w:val="single" w:sz="4" w:space="0" w:color="auto"/>
            </w:tcBorders>
            <w:noWrap/>
            <w:vAlign w:val="center"/>
            <w:hideMark/>
          </w:tcPr>
          <w:p w14:paraId="692F42D2"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4E1478E6"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49BB96AA"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GD615PX</w:t>
            </w:r>
          </w:p>
        </w:tc>
        <w:tc>
          <w:tcPr>
            <w:tcW w:w="1072" w:type="dxa"/>
            <w:tcBorders>
              <w:top w:val="nil"/>
              <w:left w:val="nil"/>
              <w:bottom w:val="single" w:sz="4" w:space="0" w:color="auto"/>
              <w:right w:val="single" w:sz="4" w:space="0" w:color="auto"/>
            </w:tcBorders>
            <w:vAlign w:val="center"/>
            <w:hideMark/>
          </w:tcPr>
          <w:p w14:paraId="3C8FCF2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7409D08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37916C9D"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610084E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YS2P4X20005496776</w:t>
            </w:r>
          </w:p>
        </w:tc>
        <w:tc>
          <w:tcPr>
            <w:tcW w:w="804" w:type="dxa"/>
            <w:tcBorders>
              <w:top w:val="nil"/>
              <w:left w:val="nil"/>
              <w:bottom w:val="single" w:sz="4" w:space="0" w:color="auto"/>
              <w:right w:val="single" w:sz="4" w:space="0" w:color="auto"/>
            </w:tcBorders>
            <w:noWrap/>
            <w:vAlign w:val="center"/>
            <w:hideMark/>
          </w:tcPr>
          <w:p w14:paraId="6BF7386E"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063CBBBE"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27.02.2018</w:t>
            </w:r>
          </w:p>
        </w:tc>
        <w:tc>
          <w:tcPr>
            <w:tcW w:w="934" w:type="dxa"/>
            <w:tcBorders>
              <w:top w:val="nil"/>
              <w:left w:val="nil"/>
              <w:bottom w:val="single" w:sz="4" w:space="0" w:color="auto"/>
              <w:right w:val="single" w:sz="4" w:space="0" w:color="auto"/>
            </w:tcBorders>
            <w:noWrap/>
            <w:vAlign w:val="center"/>
            <w:hideMark/>
          </w:tcPr>
          <w:p w14:paraId="62FB0B2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53E82B5D"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5695.0 </w:t>
            </w:r>
          </w:p>
        </w:tc>
        <w:tc>
          <w:tcPr>
            <w:tcW w:w="709" w:type="dxa"/>
            <w:tcBorders>
              <w:top w:val="nil"/>
              <w:left w:val="nil"/>
              <w:bottom w:val="single" w:sz="4" w:space="0" w:color="auto"/>
              <w:right w:val="single" w:sz="4" w:space="0" w:color="auto"/>
            </w:tcBorders>
            <w:noWrap/>
            <w:vAlign w:val="center"/>
            <w:hideMark/>
          </w:tcPr>
          <w:p w14:paraId="0CD47836"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0FEEFC8A"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026EDBC3"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GD594PV</w:t>
            </w:r>
          </w:p>
        </w:tc>
        <w:tc>
          <w:tcPr>
            <w:tcW w:w="1072" w:type="dxa"/>
            <w:tcBorders>
              <w:top w:val="nil"/>
              <w:left w:val="nil"/>
              <w:bottom w:val="single" w:sz="4" w:space="0" w:color="auto"/>
              <w:right w:val="single" w:sz="4" w:space="0" w:color="auto"/>
            </w:tcBorders>
            <w:vAlign w:val="center"/>
            <w:hideMark/>
          </w:tcPr>
          <w:p w14:paraId="71F170E6"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56851613"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4AACC4AC"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6101D84B"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YS2P6X20005496787</w:t>
            </w:r>
          </w:p>
        </w:tc>
        <w:tc>
          <w:tcPr>
            <w:tcW w:w="804" w:type="dxa"/>
            <w:tcBorders>
              <w:top w:val="nil"/>
              <w:left w:val="nil"/>
              <w:bottom w:val="single" w:sz="4" w:space="0" w:color="auto"/>
              <w:right w:val="single" w:sz="4" w:space="0" w:color="auto"/>
            </w:tcBorders>
            <w:noWrap/>
            <w:vAlign w:val="center"/>
            <w:hideMark/>
          </w:tcPr>
          <w:p w14:paraId="1ED39EF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3786753F"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20.02.2018</w:t>
            </w:r>
          </w:p>
        </w:tc>
        <w:tc>
          <w:tcPr>
            <w:tcW w:w="934" w:type="dxa"/>
            <w:tcBorders>
              <w:top w:val="nil"/>
              <w:left w:val="nil"/>
              <w:bottom w:val="single" w:sz="4" w:space="0" w:color="auto"/>
              <w:right w:val="single" w:sz="4" w:space="0" w:color="auto"/>
            </w:tcBorders>
            <w:noWrap/>
            <w:vAlign w:val="center"/>
            <w:hideMark/>
          </w:tcPr>
          <w:p w14:paraId="3C4CD3F8"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6A6CA20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10660.0 </w:t>
            </w:r>
          </w:p>
        </w:tc>
        <w:tc>
          <w:tcPr>
            <w:tcW w:w="709" w:type="dxa"/>
            <w:tcBorders>
              <w:top w:val="nil"/>
              <w:left w:val="nil"/>
              <w:bottom w:val="single" w:sz="4" w:space="0" w:color="auto"/>
              <w:right w:val="single" w:sz="4" w:space="0" w:color="auto"/>
            </w:tcBorders>
            <w:noWrap/>
            <w:vAlign w:val="center"/>
            <w:hideMark/>
          </w:tcPr>
          <w:p w14:paraId="649053E2"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6D0F1780"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5E5B0223"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GD813RE</w:t>
            </w:r>
          </w:p>
        </w:tc>
        <w:tc>
          <w:tcPr>
            <w:tcW w:w="1072" w:type="dxa"/>
            <w:tcBorders>
              <w:top w:val="nil"/>
              <w:left w:val="nil"/>
              <w:bottom w:val="single" w:sz="4" w:space="0" w:color="auto"/>
              <w:right w:val="single" w:sz="4" w:space="0" w:color="auto"/>
            </w:tcBorders>
            <w:vAlign w:val="center"/>
            <w:hideMark/>
          </w:tcPr>
          <w:p w14:paraId="646DE7E8"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67669E66"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66D79734"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77D0922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YS2P6X20005496917</w:t>
            </w:r>
          </w:p>
        </w:tc>
        <w:tc>
          <w:tcPr>
            <w:tcW w:w="804" w:type="dxa"/>
            <w:tcBorders>
              <w:top w:val="nil"/>
              <w:left w:val="nil"/>
              <w:bottom w:val="single" w:sz="4" w:space="0" w:color="auto"/>
              <w:right w:val="single" w:sz="4" w:space="0" w:color="auto"/>
            </w:tcBorders>
            <w:noWrap/>
            <w:vAlign w:val="center"/>
            <w:hideMark/>
          </w:tcPr>
          <w:p w14:paraId="17841ACB"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4204A6CD"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13.03.2018</w:t>
            </w:r>
          </w:p>
        </w:tc>
        <w:tc>
          <w:tcPr>
            <w:tcW w:w="934" w:type="dxa"/>
            <w:tcBorders>
              <w:top w:val="nil"/>
              <w:left w:val="nil"/>
              <w:bottom w:val="single" w:sz="4" w:space="0" w:color="auto"/>
              <w:right w:val="single" w:sz="4" w:space="0" w:color="auto"/>
            </w:tcBorders>
            <w:noWrap/>
            <w:vAlign w:val="center"/>
            <w:hideMark/>
          </w:tcPr>
          <w:p w14:paraId="477FE42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105FC82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9985.0 </w:t>
            </w:r>
          </w:p>
        </w:tc>
        <w:tc>
          <w:tcPr>
            <w:tcW w:w="709" w:type="dxa"/>
            <w:tcBorders>
              <w:top w:val="nil"/>
              <w:left w:val="nil"/>
              <w:bottom w:val="single" w:sz="4" w:space="0" w:color="auto"/>
              <w:right w:val="single" w:sz="4" w:space="0" w:color="auto"/>
            </w:tcBorders>
            <w:noWrap/>
            <w:vAlign w:val="center"/>
            <w:hideMark/>
          </w:tcPr>
          <w:p w14:paraId="458DD41C"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32F5B22B"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770587D3"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GD596PV</w:t>
            </w:r>
          </w:p>
        </w:tc>
        <w:tc>
          <w:tcPr>
            <w:tcW w:w="1072" w:type="dxa"/>
            <w:tcBorders>
              <w:top w:val="nil"/>
              <w:left w:val="nil"/>
              <w:bottom w:val="single" w:sz="4" w:space="0" w:color="auto"/>
              <w:right w:val="single" w:sz="4" w:space="0" w:color="auto"/>
            </w:tcBorders>
            <w:vAlign w:val="center"/>
            <w:hideMark/>
          </w:tcPr>
          <w:p w14:paraId="2A38B37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5C48F7C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76556AB2"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45EB28B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YS2P6X20005496895</w:t>
            </w:r>
          </w:p>
        </w:tc>
        <w:tc>
          <w:tcPr>
            <w:tcW w:w="804" w:type="dxa"/>
            <w:tcBorders>
              <w:top w:val="nil"/>
              <w:left w:val="nil"/>
              <w:bottom w:val="single" w:sz="4" w:space="0" w:color="auto"/>
              <w:right w:val="single" w:sz="4" w:space="0" w:color="auto"/>
            </w:tcBorders>
            <w:noWrap/>
            <w:vAlign w:val="center"/>
            <w:hideMark/>
          </w:tcPr>
          <w:p w14:paraId="698616FF"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582D3403"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20.02.2018</w:t>
            </w:r>
          </w:p>
        </w:tc>
        <w:tc>
          <w:tcPr>
            <w:tcW w:w="934" w:type="dxa"/>
            <w:tcBorders>
              <w:top w:val="nil"/>
              <w:left w:val="nil"/>
              <w:bottom w:val="single" w:sz="4" w:space="0" w:color="auto"/>
              <w:right w:val="single" w:sz="4" w:space="0" w:color="auto"/>
            </w:tcBorders>
            <w:noWrap/>
            <w:vAlign w:val="center"/>
            <w:hideMark/>
          </w:tcPr>
          <w:p w14:paraId="59314F33"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53B837E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10650.0 </w:t>
            </w:r>
          </w:p>
        </w:tc>
        <w:tc>
          <w:tcPr>
            <w:tcW w:w="709" w:type="dxa"/>
            <w:tcBorders>
              <w:top w:val="nil"/>
              <w:left w:val="nil"/>
              <w:bottom w:val="single" w:sz="4" w:space="0" w:color="auto"/>
              <w:right w:val="single" w:sz="4" w:space="0" w:color="auto"/>
            </w:tcBorders>
            <w:noWrap/>
            <w:vAlign w:val="center"/>
            <w:hideMark/>
          </w:tcPr>
          <w:p w14:paraId="5D44C991"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5D72A9F9"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16C0E414"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GD171UC</w:t>
            </w:r>
          </w:p>
        </w:tc>
        <w:tc>
          <w:tcPr>
            <w:tcW w:w="1072" w:type="dxa"/>
            <w:tcBorders>
              <w:top w:val="nil"/>
              <w:left w:val="nil"/>
              <w:bottom w:val="single" w:sz="4" w:space="0" w:color="auto"/>
              <w:right w:val="single" w:sz="4" w:space="0" w:color="auto"/>
            </w:tcBorders>
            <w:vAlign w:val="center"/>
            <w:hideMark/>
          </w:tcPr>
          <w:p w14:paraId="00FA9F8C"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VOLKSWAGEN</w:t>
            </w:r>
          </w:p>
        </w:tc>
        <w:tc>
          <w:tcPr>
            <w:tcW w:w="787" w:type="dxa"/>
            <w:tcBorders>
              <w:top w:val="nil"/>
              <w:left w:val="nil"/>
              <w:bottom w:val="single" w:sz="4" w:space="0" w:color="auto"/>
              <w:right w:val="nil"/>
            </w:tcBorders>
            <w:noWrap/>
            <w:vAlign w:val="center"/>
            <w:hideMark/>
          </w:tcPr>
          <w:p w14:paraId="29C76DE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CRAFTER</w:t>
            </w:r>
          </w:p>
        </w:tc>
        <w:tc>
          <w:tcPr>
            <w:tcW w:w="2142" w:type="dxa"/>
            <w:tcBorders>
              <w:top w:val="nil"/>
              <w:left w:val="single" w:sz="4" w:space="0" w:color="auto"/>
              <w:bottom w:val="single" w:sz="4" w:space="0" w:color="auto"/>
              <w:right w:val="single" w:sz="4" w:space="0" w:color="auto"/>
            </w:tcBorders>
            <w:noWrap/>
            <w:vAlign w:val="center"/>
            <w:hideMark/>
          </w:tcPr>
          <w:p w14:paraId="62CF87DD"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 xml:space="preserve"> przebieg 230 505 km</w:t>
            </w:r>
          </w:p>
        </w:tc>
        <w:tc>
          <w:tcPr>
            <w:tcW w:w="1588" w:type="dxa"/>
            <w:tcBorders>
              <w:top w:val="nil"/>
              <w:left w:val="nil"/>
              <w:bottom w:val="single" w:sz="4" w:space="0" w:color="auto"/>
              <w:right w:val="single" w:sz="4" w:space="0" w:color="auto"/>
            </w:tcBorders>
            <w:noWrap/>
            <w:vAlign w:val="center"/>
            <w:hideMark/>
          </w:tcPr>
          <w:p w14:paraId="4E9C0BED"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WV1ZZZ2FZF7005316</w:t>
            </w:r>
          </w:p>
        </w:tc>
        <w:tc>
          <w:tcPr>
            <w:tcW w:w="804" w:type="dxa"/>
            <w:tcBorders>
              <w:top w:val="nil"/>
              <w:left w:val="nil"/>
              <w:bottom w:val="single" w:sz="4" w:space="0" w:color="auto"/>
              <w:right w:val="single" w:sz="4" w:space="0" w:color="auto"/>
            </w:tcBorders>
            <w:noWrap/>
            <w:vAlign w:val="center"/>
            <w:hideMark/>
          </w:tcPr>
          <w:p w14:paraId="53827523"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2014</w:t>
            </w:r>
          </w:p>
        </w:tc>
        <w:tc>
          <w:tcPr>
            <w:tcW w:w="855" w:type="dxa"/>
            <w:tcBorders>
              <w:top w:val="nil"/>
              <w:left w:val="nil"/>
              <w:bottom w:val="single" w:sz="4" w:space="0" w:color="auto"/>
              <w:right w:val="single" w:sz="4" w:space="0" w:color="auto"/>
            </w:tcBorders>
            <w:noWrap/>
            <w:vAlign w:val="center"/>
            <w:hideMark/>
          </w:tcPr>
          <w:p w14:paraId="4ED4AB16"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28.01.2015</w:t>
            </w:r>
          </w:p>
        </w:tc>
        <w:tc>
          <w:tcPr>
            <w:tcW w:w="934" w:type="dxa"/>
            <w:tcBorders>
              <w:top w:val="nil"/>
              <w:left w:val="nil"/>
              <w:bottom w:val="single" w:sz="4" w:space="0" w:color="auto"/>
              <w:right w:val="single" w:sz="4" w:space="0" w:color="auto"/>
            </w:tcBorders>
            <w:noWrap/>
            <w:vAlign w:val="center"/>
            <w:hideMark/>
          </w:tcPr>
          <w:p w14:paraId="4FB44FFF"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1968.0</w:t>
            </w:r>
          </w:p>
        </w:tc>
        <w:tc>
          <w:tcPr>
            <w:tcW w:w="709" w:type="dxa"/>
            <w:tcBorders>
              <w:top w:val="nil"/>
              <w:left w:val="nil"/>
              <w:bottom w:val="single" w:sz="4" w:space="0" w:color="auto"/>
              <w:right w:val="single" w:sz="4" w:space="0" w:color="auto"/>
            </w:tcBorders>
            <w:noWrap/>
            <w:vAlign w:val="center"/>
            <w:hideMark/>
          </w:tcPr>
          <w:p w14:paraId="536DBDC8"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1070.0 </w:t>
            </w:r>
          </w:p>
        </w:tc>
        <w:tc>
          <w:tcPr>
            <w:tcW w:w="709" w:type="dxa"/>
            <w:tcBorders>
              <w:top w:val="nil"/>
              <w:left w:val="nil"/>
              <w:bottom w:val="single" w:sz="4" w:space="0" w:color="auto"/>
              <w:right w:val="single" w:sz="4" w:space="0" w:color="auto"/>
            </w:tcBorders>
            <w:noWrap/>
            <w:vAlign w:val="center"/>
            <w:hideMark/>
          </w:tcPr>
          <w:p w14:paraId="34167AD2"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5</w:t>
            </w:r>
          </w:p>
        </w:tc>
      </w:tr>
      <w:tr w:rsidR="00F9567D" w:rsidRPr="00F9567D" w14:paraId="27DE324D"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12EF8D93"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GD814RE</w:t>
            </w:r>
          </w:p>
        </w:tc>
        <w:tc>
          <w:tcPr>
            <w:tcW w:w="1072" w:type="dxa"/>
            <w:tcBorders>
              <w:top w:val="nil"/>
              <w:left w:val="nil"/>
              <w:bottom w:val="single" w:sz="4" w:space="0" w:color="auto"/>
              <w:right w:val="single" w:sz="4" w:space="0" w:color="auto"/>
            </w:tcBorders>
            <w:vAlign w:val="center"/>
            <w:hideMark/>
          </w:tcPr>
          <w:p w14:paraId="0B170B4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0E17A81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 370 Euro 6</w:t>
            </w:r>
          </w:p>
        </w:tc>
        <w:tc>
          <w:tcPr>
            <w:tcW w:w="2142" w:type="dxa"/>
            <w:tcBorders>
              <w:top w:val="nil"/>
              <w:left w:val="single" w:sz="4" w:space="0" w:color="auto"/>
              <w:bottom w:val="single" w:sz="4" w:space="0" w:color="auto"/>
              <w:right w:val="single" w:sz="4" w:space="0" w:color="auto"/>
            </w:tcBorders>
            <w:noWrap/>
            <w:vAlign w:val="center"/>
            <w:hideMark/>
          </w:tcPr>
          <w:p w14:paraId="3C97336C"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ZABUDOWA BFE LVX 1936</w:t>
            </w:r>
          </w:p>
        </w:tc>
        <w:tc>
          <w:tcPr>
            <w:tcW w:w="1588" w:type="dxa"/>
            <w:tcBorders>
              <w:top w:val="nil"/>
              <w:left w:val="nil"/>
              <w:bottom w:val="single" w:sz="4" w:space="0" w:color="auto"/>
              <w:right w:val="single" w:sz="4" w:space="0" w:color="auto"/>
            </w:tcBorders>
            <w:noWrap/>
            <w:vAlign w:val="center"/>
            <w:hideMark/>
          </w:tcPr>
          <w:p w14:paraId="0F9C8643"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YS2P6X20005500218</w:t>
            </w:r>
          </w:p>
        </w:tc>
        <w:tc>
          <w:tcPr>
            <w:tcW w:w="804" w:type="dxa"/>
            <w:tcBorders>
              <w:top w:val="nil"/>
              <w:left w:val="nil"/>
              <w:bottom w:val="single" w:sz="4" w:space="0" w:color="auto"/>
              <w:right w:val="single" w:sz="4" w:space="0" w:color="auto"/>
            </w:tcBorders>
            <w:noWrap/>
            <w:vAlign w:val="center"/>
            <w:hideMark/>
          </w:tcPr>
          <w:p w14:paraId="02D76B8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1D44831E"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13.03.2018</w:t>
            </w:r>
          </w:p>
        </w:tc>
        <w:tc>
          <w:tcPr>
            <w:tcW w:w="934" w:type="dxa"/>
            <w:tcBorders>
              <w:top w:val="nil"/>
              <w:left w:val="nil"/>
              <w:bottom w:val="single" w:sz="4" w:space="0" w:color="auto"/>
              <w:right w:val="single" w:sz="4" w:space="0" w:color="auto"/>
            </w:tcBorders>
            <w:noWrap/>
            <w:vAlign w:val="center"/>
            <w:hideMark/>
          </w:tcPr>
          <w:p w14:paraId="6866D96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12742.0</w:t>
            </w:r>
          </w:p>
        </w:tc>
        <w:tc>
          <w:tcPr>
            <w:tcW w:w="709" w:type="dxa"/>
            <w:tcBorders>
              <w:top w:val="nil"/>
              <w:left w:val="nil"/>
              <w:bottom w:val="single" w:sz="4" w:space="0" w:color="auto"/>
              <w:right w:val="single" w:sz="4" w:space="0" w:color="auto"/>
            </w:tcBorders>
            <w:noWrap/>
            <w:vAlign w:val="center"/>
            <w:hideMark/>
          </w:tcPr>
          <w:p w14:paraId="4CAF74E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14435.0 </w:t>
            </w:r>
          </w:p>
        </w:tc>
        <w:tc>
          <w:tcPr>
            <w:tcW w:w="709" w:type="dxa"/>
            <w:tcBorders>
              <w:top w:val="nil"/>
              <w:left w:val="nil"/>
              <w:bottom w:val="single" w:sz="4" w:space="0" w:color="auto"/>
              <w:right w:val="single" w:sz="4" w:space="0" w:color="auto"/>
            </w:tcBorders>
            <w:noWrap/>
            <w:vAlign w:val="center"/>
            <w:hideMark/>
          </w:tcPr>
          <w:p w14:paraId="02238627"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23C4AC0F"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123C8D4B" w14:textId="77777777" w:rsidR="00F9567D" w:rsidRPr="00F9567D" w:rsidRDefault="00F9567D" w:rsidP="00F9567D">
            <w:pPr>
              <w:spacing w:after="0" w:line="240" w:lineRule="auto"/>
              <w:jc w:val="center"/>
              <w:rPr>
                <w:rFonts w:ascii="Open Sans" w:eastAsia="Times New Roman" w:hAnsi="Open Sans" w:cs="Open Sans"/>
                <w:color w:val="000000"/>
                <w:sz w:val="16"/>
                <w:szCs w:val="16"/>
                <w:lang w:eastAsia="pl-PL"/>
              </w:rPr>
            </w:pPr>
            <w:r w:rsidRPr="00F9567D">
              <w:rPr>
                <w:rFonts w:ascii="Open Sans" w:eastAsia="Times New Roman" w:hAnsi="Open Sans" w:cs="Open Sans"/>
                <w:color w:val="000000"/>
                <w:sz w:val="16"/>
                <w:szCs w:val="16"/>
                <w:lang w:eastAsia="pl-PL"/>
              </w:rPr>
              <w:t>GD290PV</w:t>
            </w:r>
          </w:p>
        </w:tc>
        <w:tc>
          <w:tcPr>
            <w:tcW w:w="1072" w:type="dxa"/>
            <w:tcBorders>
              <w:top w:val="nil"/>
              <w:left w:val="nil"/>
              <w:bottom w:val="single" w:sz="4" w:space="0" w:color="auto"/>
              <w:right w:val="single" w:sz="4" w:space="0" w:color="auto"/>
            </w:tcBorders>
            <w:vAlign w:val="center"/>
            <w:hideMark/>
          </w:tcPr>
          <w:p w14:paraId="38052E2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39C8084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49F14BAD"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FAUN ROTOPRESS</w:t>
            </w:r>
          </w:p>
        </w:tc>
        <w:tc>
          <w:tcPr>
            <w:tcW w:w="1588" w:type="dxa"/>
            <w:tcBorders>
              <w:top w:val="nil"/>
              <w:left w:val="nil"/>
              <w:bottom w:val="single" w:sz="4" w:space="0" w:color="auto"/>
              <w:right w:val="single" w:sz="4" w:space="0" w:color="auto"/>
            </w:tcBorders>
            <w:noWrap/>
            <w:vAlign w:val="center"/>
            <w:hideMark/>
          </w:tcPr>
          <w:p w14:paraId="48F1102D"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YS2P6X20005495505</w:t>
            </w:r>
          </w:p>
        </w:tc>
        <w:tc>
          <w:tcPr>
            <w:tcW w:w="804" w:type="dxa"/>
            <w:tcBorders>
              <w:top w:val="nil"/>
              <w:left w:val="nil"/>
              <w:bottom w:val="single" w:sz="4" w:space="0" w:color="auto"/>
              <w:right w:val="single" w:sz="4" w:space="0" w:color="auto"/>
            </w:tcBorders>
            <w:noWrap/>
            <w:vAlign w:val="center"/>
            <w:hideMark/>
          </w:tcPr>
          <w:p w14:paraId="6306708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0916DCC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05.03.2018</w:t>
            </w:r>
          </w:p>
        </w:tc>
        <w:tc>
          <w:tcPr>
            <w:tcW w:w="934" w:type="dxa"/>
            <w:tcBorders>
              <w:top w:val="nil"/>
              <w:left w:val="nil"/>
              <w:bottom w:val="single" w:sz="4" w:space="0" w:color="auto"/>
              <w:right w:val="single" w:sz="4" w:space="0" w:color="auto"/>
            </w:tcBorders>
            <w:noWrap/>
            <w:vAlign w:val="center"/>
            <w:hideMark/>
          </w:tcPr>
          <w:p w14:paraId="4D1FB46D"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54598B0B"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11420.0 </w:t>
            </w:r>
          </w:p>
        </w:tc>
        <w:tc>
          <w:tcPr>
            <w:tcW w:w="709" w:type="dxa"/>
            <w:tcBorders>
              <w:top w:val="nil"/>
              <w:left w:val="nil"/>
              <w:bottom w:val="single" w:sz="4" w:space="0" w:color="auto"/>
              <w:right w:val="single" w:sz="4" w:space="0" w:color="auto"/>
            </w:tcBorders>
            <w:noWrap/>
            <w:vAlign w:val="center"/>
            <w:hideMark/>
          </w:tcPr>
          <w:p w14:paraId="0A380FD9"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9822B8" w:rsidRPr="00F9567D" w14:paraId="7D8E38B0" w14:textId="77777777" w:rsidTr="009822B8">
        <w:trPr>
          <w:trHeight w:val="245"/>
        </w:trPr>
        <w:tc>
          <w:tcPr>
            <w:tcW w:w="89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4888714D" w14:textId="77777777" w:rsidR="009822B8" w:rsidRPr="009822B8" w:rsidRDefault="009822B8" w:rsidP="00C26277">
            <w:pPr>
              <w:spacing w:after="0" w:line="240" w:lineRule="auto"/>
              <w:jc w:val="center"/>
              <w:rPr>
                <w:rFonts w:ascii="Open Sans" w:eastAsia="Times New Roman" w:hAnsi="Open Sans" w:cs="Open Sans"/>
                <w:b/>
                <w:bCs/>
                <w:color w:val="000000"/>
                <w:sz w:val="16"/>
                <w:szCs w:val="16"/>
                <w:lang w:eastAsia="pl-PL"/>
              </w:rPr>
            </w:pPr>
            <w:r w:rsidRPr="009822B8">
              <w:rPr>
                <w:rFonts w:ascii="Open Sans" w:eastAsia="Times New Roman" w:hAnsi="Open Sans" w:cs="Open Sans"/>
                <w:b/>
                <w:bCs/>
                <w:color w:val="000000"/>
                <w:sz w:val="16"/>
                <w:szCs w:val="16"/>
                <w:lang w:eastAsia="pl-PL"/>
              </w:rPr>
              <w:lastRenderedPageBreak/>
              <w:t>Nr rej.</w:t>
            </w:r>
          </w:p>
        </w:tc>
        <w:tc>
          <w:tcPr>
            <w:tcW w:w="1072" w:type="dxa"/>
            <w:tcBorders>
              <w:top w:val="nil"/>
              <w:left w:val="nil"/>
              <w:bottom w:val="single" w:sz="4" w:space="0" w:color="auto"/>
              <w:right w:val="single" w:sz="4" w:space="0" w:color="auto"/>
            </w:tcBorders>
            <w:shd w:val="clear" w:color="auto" w:fill="BFBFBF" w:themeFill="background1" w:themeFillShade="BF"/>
            <w:vAlign w:val="center"/>
            <w:hideMark/>
          </w:tcPr>
          <w:p w14:paraId="356F8472"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Marka</w:t>
            </w:r>
          </w:p>
        </w:tc>
        <w:tc>
          <w:tcPr>
            <w:tcW w:w="787" w:type="dxa"/>
            <w:tcBorders>
              <w:top w:val="nil"/>
              <w:left w:val="nil"/>
              <w:bottom w:val="single" w:sz="4" w:space="0" w:color="auto"/>
              <w:right w:val="nil"/>
            </w:tcBorders>
            <w:shd w:val="clear" w:color="auto" w:fill="BFBFBF" w:themeFill="background1" w:themeFillShade="BF"/>
            <w:noWrap/>
            <w:vAlign w:val="center"/>
            <w:hideMark/>
          </w:tcPr>
          <w:p w14:paraId="1238CB5B"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Model</w:t>
            </w:r>
          </w:p>
        </w:tc>
        <w:tc>
          <w:tcPr>
            <w:tcW w:w="214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7DE0F8B" w14:textId="77777777" w:rsidR="009822B8" w:rsidRPr="009822B8" w:rsidRDefault="009822B8" w:rsidP="00C26277">
            <w:pPr>
              <w:spacing w:after="0" w:line="240" w:lineRule="auto"/>
              <w:jc w:val="center"/>
              <w:rPr>
                <w:rFonts w:ascii="Open Sans" w:eastAsia="Times New Roman" w:hAnsi="Open Sans" w:cs="Open Sans"/>
                <w:b/>
                <w:bCs/>
                <w:sz w:val="14"/>
                <w:szCs w:val="14"/>
                <w:lang w:eastAsia="pl-PL"/>
              </w:rPr>
            </w:pPr>
            <w:r w:rsidRPr="009822B8">
              <w:rPr>
                <w:rFonts w:ascii="Open Sans" w:eastAsia="Times New Roman" w:hAnsi="Open Sans" w:cs="Open Sans"/>
                <w:b/>
                <w:bCs/>
                <w:sz w:val="14"/>
                <w:szCs w:val="14"/>
                <w:lang w:eastAsia="pl-PL"/>
              </w:rPr>
              <w:t>Przebieg/Zabudowa</w:t>
            </w:r>
          </w:p>
        </w:tc>
        <w:tc>
          <w:tcPr>
            <w:tcW w:w="1588" w:type="dxa"/>
            <w:tcBorders>
              <w:top w:val="nil"/>
              <w:left w:val="nil"/>
              <w:bottom w:val="single" w:sz="4" w:space="0" w:color="auto"/>
              <w:right w:val="single" w:sz="4" w:space="0" w:color="auto"/>
            </w:tcBorders>
            <w:shd w:val="clear" w:color="auto" w:fill="BFBFBF" w:themeFill="background1" w:themeFillShade="BF"/>
            <w:noWrap/>
            <w:vAlign w:val="center"/>
            <w:hideMark/>
          </w:tcPr>
          <w:p w14:paraId="0D0704CA"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VIN</w:t>
            </w:r>
          </w:p>
        </w:tc>
        <w:tc>
          <w:tcPr>
            <w:tcW w:w="804" w:type="dxa"/>
            <w:tcBorders>
              <w:top w:val="nil"/>
              <w:left w:val="nil"/>
              <w:bottom w:val="single" w:sz="4" w:space="0" w:color="auto"/>
              <w:right w:val="single" w:sz="4" w:space="0" w:color="auto"/>
            </w:tcBorders>
            <w:shd w:val="clear" w:color="auto" w:fill="BFBFBF" w:themeFill="background1" w:themeFillShade="BF"/>
            <w:noWrap/>
            <w:vAlign w:val="center"/>
            <w:hideMark/>
          </w:tcPr>
          <w:p w14:paraId="614F832F"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 xml:space="preserve">Rok produkcji </w:t>
            </w:r>
          </w:p>
        </w:tc>
        <w:tc>
          <w:tcPr>
            <w:tcW w:w="855" w:type="dxa"/>
            <w:tcBorders>
              <w:top w:val="nil"/>
              <w:left w:val="nil"/>
              <w:bottom w:val="single" w:sz="4" w:space="0" w:color="auto"/>
              <w:right w:val="single" w:sz="4" w:space="0" w:color="auto"/>
            </w:tcBorders>
            <w:shd w:val="clear" w:color="auto" w:fill="BFBFBF" w:themeFill="background1" w:themeFillShade="BF"/>
            <w:noWrap/>
            <w:vAlign w:val="center"/>
            <w:hideMark/>
          </w:tcPr>
          <w:p w14:paraId="42689F0E"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Data pierwszej rejestracji</w:t>
            </w:r>
          </w:p>
        </w:tc>
        <w:tc>
          <w:tcPr>
            <w:tcW w:w="934" w:type="dxa"/>
            <w:tcBorders>
              <w:top w:val="nil"/>
              <w:left w:val="nil"/>
              <w:bottom w:val="single" w:sz="4" w:space="0" w:color="auto"/>
              <w:right w:val="single" w:sz="4" w:space="0" w:color="auto"/>
            </w:tcBorders>
            <w:shd w:val="clear" w:color="auto" w:fill="BFBFBF" w:themeFill="background1" w:themeFillShade="BF"/>
            <w:noWrap/>
            <w:vAlign w:val="center"/>
            <w:hideMark/>
          </w:tcPr>
          <w:p w14:paraId="42AAB507"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Pojemność silnika [cm3]</w:t>
            </w:r>
          </w:p>
        </w:tc>
        <w:tc>
          <w:tcPr>
            <w:tcW w:w="709" w:type="dxa"/>
            <w:tcBorders>
              <w:top w:val="nil"/>
              <w:left w:val="nil"/>
              <w:bottom w:val="single" w:sz="4" w:space="0" w:color="auto"/>
              <w:right w:val="single" w:sz="4" w:space="0" w:color="auto"/>
            </w:tcBorders>
            <w:shd w:val="clear" w:color="auto" w:fill="BFBFBF" w:themeFill="background1" w:themeFillShade="BF"/>
            <w:noWrap/>
            <w:vAlign w:val="center"/>
            <w:hideMark/>
          </w:tcPr>
          <w:p w14:paraId="29EF9853" w14:textId="77777777" w:rsidR="009822B8" w:rsidRPr="009822B8" w:rsidRDefault="009822B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 xml:space="preserve"> Ład. [kg] </w:t>
            </w:r>
          </w:p>
        </w:tc>
        <w:tc>
          <w:tcPr>
            <w:tcW w:w="709" w:type="dxa"/>
            <w:tcBorders>
              <w:top w:val="nil"/>
              <w:left w:val="nil"/>
              <w:bottom w:val="single" w:sz="4" w:space="0" w:color="auto"/>
              <w:right w:val="single" w:sz="4" w:space="0" w:color="auto"/>
            </w:tcBorders>
            <w:shd w:val="clear" w:color="auto" w:fill="BFBFBF" w:themeFill="background1" w:themeFillShade="BF"/>
            <w:noWrap/>
            <w:vAlign w:val="center"/>
            <w:hideMark/>
          </w:tcPr>
          <w:p w14:paraId="67B36644" w14:textId="2FC14AA8" w:rsidR="009822B8" w:rsidRPr="009822B8" w:rsidRDefault="00AE6B55" w:rsidP="00742AAF">
            <w:pPr>
              <w:spacing w:after="0" w:line="240" w:lineRule="auto"/>
              <w:jc w:val="center"/>
              <w:rPr>
                <w:rFonts w:ascii="Open Sans" w:eastAsia="Times New Roman" w:hAnsi="Open Sans" w:cs="Open Sans"/>
                <w:b/>
                <w:bCs/>
                <w:color w:val="000000"/>
                <w:sz w:val="14"/>
                <w:szCs w:val="14"/>
                <w:lang w:eastAsia="pl-PL"/>
              </w:rPr>
            </w:pPr>
            <w:r>
              <w:rPr>
                <w:rFonts w:ascii="Open Sans" w:eastAsia="Times New Roman" w:hAnsi="Open Sans" w:cs="Open Sans"/>
                <w:b/>
                <w:bCs/>
                <w:color w:val="000000"/>
                <w:sz w:val="14"/>
                <w:szCs w:val="14"/>
                <w:lang w:eastAsia="pl-PL"/>
              </w:rPr>
              <w:t>Podział</w:t>
            </w:r>
          </w:p>
        </w:tc>
      </w:tr>
      <w:tr w:rsidR="00F9567D" w:rsidRPr="00A67770" w14:paraId="307F2FF1"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4B098614"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GD832RE</w:t>
            </w:r>
          </w:p>
        </w:tc>
        <w:tc>
          <w:tcPr>
            <w:tcW w:w="1072" w:type="dxa"/>
            <w:vMerge w:val="restart"/>
            <w:tcBorders>
              <w:top w:val="nil"/>
              <w:left w:val="single" w:sz="4" w:space="0" w:color="auto"/>
              <w:bottom w:val="single" w:sz="4" w:space="0" w:color="000000"/>
              <w:right w:val="single" w:sz="4" w:space="0" w:color="auto"/>
            </w:tcBorders>
            <w:vAlign w:val="center"/>
            <w:hideMark/>
          </w:tcPr>
          <w:p w14:paraId="476983CF"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IVECO</w:t>
            </w:r>
          </w:p>
        </w:tc>
        <w:tc>
          <w:tcPr>
            <w:tcW w:w="787" w:type="dxa"/>
            <w:vMerge w:val="restart"/>
            <w:tcBorders>
              <w:top w:val="nil"/>
              <w:left w:val="single" w:sz="4" w:space="0" w:color="auto"/>
              <w:bottom w:val="single" w:sz="4" w:space="0" w:color="000000"/>
              <w:right w:val="nil"/>
            </w:tcBorders>
            <w:noWrap/>
            <w:vAlign w:val="center"/>
            <w:hideMark/>
          </w:tcPr>
          <w:p w14:paraId="35F26E2C"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70C18</w:t>
            </w:r>
          </w:p>
        </w:tc>
        <w:tc>
          <w:tcPr>
            <w:tcW w:w="2142" w:type="dxa"/>
            <w:tcBorders>
              <w:top w:val="nil"/>
              <w:left w:val="single" w:sz="4" w:space="0" w:color="auto"/>
              <w:bottom w:val="single" w:sz="4" w:space="0" w:color="auto"/>
              <w:right w:val="single" w:sz="4" w:space="0" w:color="auto"/>
            </w:tcBorders>
            <w:noWrap/>
            <w:vAlign w:val="center"/>
            <w:hideMark/>
          </w:tcPr>
          <w:p w14:paraId="30795CE3" w14:textId="77777777" w:rsidR="00F9567D" w:rsidRPr="00A67770" w:rsidRDefault="00F9567D" w:rsidP="00F9567D">
            <w:pPr>
              <w:spacing w:after="0" w:line="240" w:lineRule="auto"/>
              <w:jc w:val="center"/>
              <w:rPr>
                <w:rFonts w:ascii="Calibri" w:eastAsia="Times New Roman" w:hAnsi="Calibri" w:cs="Calibri"/>
                <w:color w:val="000000"/>
                <w:sz w:val="14"/>
                <w:szCs w:val="14"/>
                <w:lang w:eastAsia="pl-PL"/>
              </w:rPr>
            </w:pPr>
            <w:r w:rsidRPr="00A67770">
              <w:rPr>
                <w:rFonts w:ascii="Calibri" w:eastAsia="Times New Roman" w:hAnsi="Calibri" w:cs="Calibri"/>
                <w:color w:val="000000"/>
                <w:sz w:val="14"/>
                <w:szCs w:val="14"/>
                <w:lang w:eastAsia="pl-PL"/>
              </w:rPr>
              <w:t xml:space="preserve"> przebieg 114 367 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3AED2E35"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ZCFC170B8J5204515</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38127481"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2017</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370C5D1E"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19.03.2018</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705D2315"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2998.0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4017DF01" w14:textId="77777777" w:rsidR="00F9567D" w:rsidRPr="00A67770" w:rsidRDefault="00F9567D" w:rsidP="00F9567D">
            <w:pPr>
              <w:spacing w:after="0" w:line="240" w:lineRule="auto"/>
              <w:jc w:val="center"/>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 xml:space="preserve"> 2750.0 </w:t>
            </w:r>
          </w:p>
        </w:tc>
        <w:tc>
          <w:tcPr>
            <w:tcW w:w="709" w:type="dxa"/>
            <w:tcBorders>
              <w:top w:val="nil"/>
              <w:left w:val="nil"/>
              <w:bottom w:val="single" w:sz="4" w:space="0" w:color="auto"/>
              <w:right w:val="single" w:sz="4" w:space="0" w:color="auto"/>
            </w:tcBorders>
            <w:noWrap/>
            <w:vAlign w:val="center"/>
            <w:hideMark/>
          </w:tcPr>
          <w:p w14:paraId="6ED3054C" w14:textId="77777777" w:rsidR="00F9567D" w:rsidRPr="00A67770" w:rsidRDefault="00F9567D" w:rsidP="00F9567D">
            <w:pPr>
              <w:spacing w:after="0" w:line="240" w:lineRule="auto"/>
              <w:rPr>
                <w:rFonts w:ascii="Open Sans" w:eastAsia="Times New Roman" w:hAnsi="Open Sans" w:cs="Open Sans"/>
                <w:color w:val="000000"/>
                <w:sz w:val="14"/>
                <w:szCs w:val="14"/>
                <w:lang w:eastAsia="pl-PL"/>
              </w:rPr>
            </w:pPr>
            <w:r w:rsidRPr="00A67770">
              <w:rPr>
                <w:rFonts w:ascii="Open Sans" w:eastAsia="Times New Roman" w:hAnsi="Open Sans" w:cs="Open Sans"/>
                <w:color w:val="000000"/>
                <w:sz w:val="14"/>
                <w:szCs w:val="14"/>
                <w:lang w:eastAsia="pl-PL"/>
              </w:rPr>
              <w:t>Część 6</w:t>
            </w:r>
          </w:p>
        </w:tc>
      </w:tr>
      <w:tr w:rsidR="00F9567D" w:rsidRPr="00F9567D" w14:paraId="5240B1CD"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1A5F09CB" w14:textId="77777777" w:rsidR="00F9567D" w:rsidRPr="00F9567D" w:rsidRDefault="00F9567D" w:rsidP="00F9567D">
            <w:pPr>
              <w:spacing w:after="0" w:line="240" w:lineRule="auto"/>
              <w:rPr>
                <w:rFonts w:ascii="Open Sans" w:eastAsia="Times New Roman" w:hAnsi="Open Sans" w:cs="Open Sans"/>
                <w:color w:val="000000"/>
                <w:sz w:val="16"/>
                <w:szCs w:val="16"/>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4B077109"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77883A43"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hideMark/>
          </w:tcPr>
          <w:p w14:paraId="40300DEE" w14:textId="77777777" w:rsidR="00F9567D" w:rsidRPr="00F9567D" w:rsidRDefault="00F9567D" w:rsidP="00F9567D">
            <w:pPr>
              <w:spacing w:after="0" w:line="240" w:lineRule="auto"/>
              <w:jc w:val="center"/>
              <w:rPr>
                <w:rFonts w:ascii="Open Sans" w:eastAsia="Times New Roman" w:hAnsi="Open Sans" w:cs="Open Sans"/>
                <w:sz w:val="14"/>
                <w:szCs w:val="14"/>
                <w:lang w:eastAsia="pl-PL"/>
              </w:rPr>
            </w:pPr>
            <w:r w:rsidRPr="00F9567D">
              <w:rPr>
                <w:rFonts w:ascii="Open Sans" w:eastAsia="Times New Roman" w:hAnsi="Open Sans" w:cs="Open Sans"/>
                <w:sz w:val="14"/>
                <w:szCs w:val="14"/>
                <w:lang w:eastAsia="pl-PL"/>
              </w:rPr>
              <w:t>ŚMIECIARKA Z ZABUDOWĄ IS70CI2BA</w:t>
            </w:r>
          </w:p>
        </w:tc>
        <w:tc>
          <w:tcPr>
            <w:tcW w:w="1588" w:type="dxa"/>
            <w:vMerge/>
            <w:tcBorders>
              <w:top w:val="nil"/>
              <w:left w:val="single" w:sz="4" w:space="0" w:color="auto"/>
              <w:bottom w:val="single" w:sz="4" w:space="0" w:color="000000"/>
              <w:right w:val="single" w:sz="4" w:space="0" w:color="auto"/>
            </w:tcBorders>
            <w:vAlign w:val="center"/>
            <w:hideMark/>
          </w:tcPr>
          <w:p w14:paraId="0E934B6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43BFEC55"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34DA4AC7"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35737C3A"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2A717EEF"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5F1F63B3"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2</w:t>
            </w:r>
          </w:p>
        </w:tc>
      </w:tr>
      <w:tr w:rsidR="00F9567D" w:rsidRPr="00F9567D" w14:paraId="0215B174"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16F1F545"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GD883RE</w:t>
            </w:r>
          </w:p>
        </w:tc>
        <w:tc>
          <w:tcPr>
            <w:tcW w:w="1072" w:type="dxa"/>
            <w:vMerge w:val="restart"/>
            <w:tcBorders>
              <w:top w:val="nil"/>
              <w:left w:val="single" w:sz="4" w:space="0" w:color="auto"/>
              <w:bottom w:val="single" w:sz="4" w:space="0" w:color="000000"/>
              <w:right w:val="single" w:sz="4" w:space="0" w:color="auto"/>
            </w:tcBorders>
            <w:vAlign w:val="center"/>
            <w:hideMark/>
          </w:tcPr>
          <w:p w14:paraId="5B5B0BD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IVECO</w:t>
            </w:r>
          </w:p>
        </w:tc>
        <w:tc>
          <w:tcPr>
            <w:tcW w:w="787" w:type="dxa"/>
            <w:vMerge w:val="restart"/>
            <w:tcBorders>
              <w:top w:val="nil"/>
              <w:left w:val="single" w:sz="4" w:space="0" w:color="auto"/>
              <w:bottom w:val="single" w:sz="4" w:space="0" w:color="000000"/>
              <w:right w:val="nil"/>
            </w:tcBorders>
            <w:noWrap/>
            <w:vAlign w:val="center"/>
            <w:hideMark/>
          </w:tcPr>
          <w:p w14:paraId="4EE224A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STRALIS</w:t>
            </w:r>
          </w:p>
        </w:tc>
        <w:tc>
          <w:tcPr>
            <w:tcW w:w="2142" w:type="dxa"/>
            <w:tcBorders>
              <w:top w:val="nil"/>
              <w:left w:val="single" w:sz="4" w:space="0" w:color="auto"/>
              <w:bottom w:val="single" w:sz="4" w:space="0" w:color="auto"/>
              <w:right w:val="single" w:sz="4" w:space="0" w:color="auto"/>
            </w:tcBorders>
            <w:noWrap/>
            <w:vAlign w:val="center"/>
            <w:hideMark/>
          </w:tcPr>
          <w:p w14:paraId="54A4E392" w14:textId="4E9E92B8"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 xml:space="preserve">przebieg </w:t>
            </w:r>
            <w:r w:rsidR="003374BE" w:rsidRPr="008D4D05">
              <w:rPr>
                <w:rFonts w:ascii="Open Sans" w:eastAsia="Times New Roman" w:hAnsi="Open Sans" w:cs="Open Sans"/>
                <w:sz w:val="14"/>
                <w:szCs w:val="14"/>
                <w:lang w:eastAsia="pl-PL"/>
              </w:rPr>
              <w:t xml:space="preserve">63 576 </w:t>
            </w:r>
            <w:r w:rsidRPr="008D4D05">
              <w:rPr>
                <w:rFonts w:ascii="Open Sans" w:eastAsia="Times New Roman" w:hAnsi="Open Sans" w:cs="Open Sans"/>
                <w:sz w:val="14"/>
                <w:szCs w:val="14"/>
                <w:lang w:eastAsia="pl-PL"/>
              </w:rPr>
              <w:t>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54BB4E20"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WJMA62AN6JC391502</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30B105A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1232C45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05.04.2018</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40A2197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8710.0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25B6B881"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6420.0 </w:t>
            </w:r>
          </w:p>
        </w:tc>
        <w:tc>
          <w:tcPr>
            <w:tcW w:w="709" w:type="dxa"/>
            <w:tcBorders>
              <w:top w:val="nil"/>
              <w:left w:val="nil"/>
              <w:bottom w:val="single" w:sz="4" w:space="0" w:color="auto"/>
              <w:right w:val="single" w:sz="4" w:space="0" w:color="auto"/>
            </w:tcBorders>
            <w:noWrap/>
            <w:vAlign w:val="center"/>
            <w:hideMark/>
          </w:tcPr>
          <w:p w14:paraId="6DD0E608"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6</w:t>
            </w:r>
          </w:p>
        </w:tc>
      </w:tr>
      <w:tr w:rsidR="00F9567D" w:rsidRPr="00F9567D" w14:paraId="3045B31C"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15455C07"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20E82475"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04CB518F"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hideMark/>
          </w:tcPr>
          <w:p w14:paraId="07047F25"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SKRZYNIOWIEC Z WYWROTEM TRZYSTRONNYM I HDS</w:t>
            </w:r>
          </w:p>
        </w:tc>
        <w:tc>
          <w:tcPr>
            <w:tcW w:w="1588" w:type="dxa"/>
            <w:vMerge/>
            <w:tcBorders>
              <w:top w:val="nil"/>
              <w:left w:val="single" w:sz="4" w:space="0" w:color="auto"/>
              <w:bottom w:val="single" w:sz="4" w:space="0" w:color="000000"/>
              <w:right w:val="single" w:sz="4" w:space="0" w:color="auto"/>
            </w:tcBorders>
            <w:vAlign w:val="center"/>
            <w:hideMark/>
          </w:tcPr>
          <w:p w14:paraId="528E57A7"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39C577C3"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6790425D"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244ED16A"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7EC48AFF"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55156161"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4C8646A0"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7CF5101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GD812RE</w:t>
            </w:r>
          </w:p>
        </w:tc>
        <w:tc>
          <w:tcPr>
            <w:tcW w:w="1072" w:type="dxa"/>
            <w:tcBorders>
              <w:top w:val="nil"/>
              <w:left w:val="nil"/>
              <w:bottom w:val="single" w:sz="4" w:space="0" w:color="auto"/>
              <w:right w:val="single" w:sz="4" w:space="0" w:color="auto"/>
            </w:tcBorders>
            <w:vAlign w:val="center"/>
            <w:hideMark/>
          </w:tcPr>
          <w:p w14:paraId="607710C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52CC8F9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0CAC9AA0"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54B4A3A5"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YS2P4X20005496763</w:t>
            </w:r>
          </w:p>
        </w:tc>
        <w:tc>
          <w:tcPr>
            <w:tcW w:w="804" w:type="dxa"/>
            <w:tcBorders>
              <w:top w:val="nil"/>
              <w:left w:val="nil"/>
              <w:bottom w:val="single" w:sz="4" w:space="0" w:color="auto"/>
              <w:right w:val="single" w:sz="4" w:space="0" w:color="auto"/>
            </w:tcBorders>
            <w:noWrap/>
            <w:vAlign w:val="center"/>
            <w:hideMark/>
          </w:tcPr>
          <w:p w14:paraId="30F6E1A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0A3AE4E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13.03.2018</w:t>
            </w:r>
          </w:p>
        </w:tc>
        <w:tc>
          <w:tcPr>
            <w:tcW w:w="934" w:type="dxa"/>
            <w:tcBorders>
              <w:top w:val="nil"/>
              <w:left w:val="nil"/>
              <w:bottom w:val="single" w:sz="4" w:space="0" w:color="auto"/>
              <w:right w:val="single" w:sz="4" w:space="0" w:color="auto"/>
            </w:tcBorders>
            <w:noWrap/>
            <w:vAlign w:val="center"/>
            <w:hideMark/>
          </w:tcPr>
          <w:p w14:paraId="106B949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0A2EFF5B"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18000.0 </w:t>
            </w:r>
          </w:p>
        </w:tc>
        <w:tc>
          <w:tcPr>
            <w:tcW w:w="709" w:type="dxa"/>
            <w:tcBorders>
              <w:top w:val="nil"/>
              <w:left w:val="nil"/>
              <w:bottom w:val="single" w:sz="4" w:space="0" w:color="auto"/>
              <w:right w:val="single" w:sz="4" w:space="0" w:color="auto"/>
            </w:tcBorders>
            <w:noWrap/>
            <w:vAlign w:val="center"/>
            <w:hideMark/>
          </w:tcPr>
          <w:p w14:paraId="4806EB86"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26A65D76"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565044E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GD612PX</w:t>
            </w:r>
          </w:p>
        </w:tc>
        <w:tc>
          <w:tcPr>
            <w:tcW w:w="1072" w:type="dxa"/>
            <w:tcBorders>
              <w:top w:val="nil"/>
              <w:left w:val="nil"/>
              <w:bottom w:val="single" w:sz="4" w:space="0" w:color="auto"/>
              <w:right w:val="single" w:sz="4" w:space="0" w:color="auto"/>
            </w:tcBorders>
            <w:vAlign w:val="center"/>
            <w:hideMark/>
          </w:tcPr>
          <w:p w14:paraId="606F8D5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328ED48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2C7CB555"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474559B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YS2P6X20005496925</w:t>
            </w:r>
          </w:p>
        </w:tc>
        <w:tc>
          <w:tcPr>
            <w:tcW w:w="804" w:type="dxa"/>
            <w:tcBorders>
              <w:top w:val="nil"/>
              <w:left w:val="nil"/>
              <w:bottom w:val="single" w:sz="4" w:space="0" w:color="auto"/>
              <w:right w:val="single" w:sz="4" w:space="0" w:color="auto"/>
            </w:tcBorders>
            <w:noWrap/>
            <w:vAlign w:val="center"/>
            <w:hideMark/>
          </w:tcPr>
          <w:p w14:paraId="4A909C0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28BE6F6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27.02.2018</w:t>
            </w:r>
          </w:p>
        </w:tc>
        <w:tc>
          <w:tcPr>
            <w:tcW w:w="934" w:type="dxa"/>
            <w:tcBorders>
              <w:top w:val="nil"/>
              <w:left w:val="nil"/>
              <w:bottom w:val="single" w:sz="4" w:space="0" w:color="auto"/>
              <w:right w:val="single" w:sz="4" w:space="0" w:color="auto"/>
            </w:tcBorders>
            <w:noWrap/>
            <w:vAlign w:val="center"/>
            <w:hideMark/>
          </w:tcPr>
          <w:p w14:paraId="2CC427AC"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7C32AAE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10660.0 </w:t>
            </w:r>
          </w:p>
        </w:tc>
        <w:tc>
          <w:tcPr>
            <w:tcW w:w="709" w:type="dxa"/>
            <w:tcBorders>
              <w:top w:val="nil"/>
              <w:left w:val="nil"/>
              <w:bottom w:val="single" w:sz="4" w:space="0" w:color="auto"/>
              <w:right w:val="single" w:sz="4" w:space="0" w:color="auto"/>
            </w:tcBorders>
            <w:noWrap/>
            <w:vAlign w:val="center"/>
            <w:hideMark/>
          </w:tcPr>
          <w:p w14:paraId="3ED258D3"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4BB52121"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575C444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GD613PX</w:t>
            </w:r>
          </w:p>
        </w:tc>
        <w:tc>
          <w:tcPr>
            <w:tcW w:w="1072" w:type="dxa"/>
            <w:tcBorders>
              <w:top w:val="nil"/>
              <w:left w:val="nil"/>
              <w:bottom w:val="single" w:sz="4" w:space="0" w:color="auto"/>
              <w:right w:val="single" w:sz="4" w:space="0" w:color="auto"/>
            </w:tcBorders>
            <w:vAlign w:val="center"/>
            <w:hideMark/>
          </w:tcPr>
          <w:p w14:paraId="09B4D59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79724A8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30A327D7"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7E3C3F7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YS2P6X20005496762</w:t>
            </w:r>
          </w:p>
        </w:tc>
        <w:tc>
          <w:tcPr>
            <w:tcW w:w="804" w:type="dxa"/>
            <w:tcBorders>
              <w:top w:val="nil"/>
              <w:left w:val="nil"/>
              <w:bottom w:val="single" w:sz="4" w:space="0" w:color="auto"/>
              <w:right w:val="single" w:sz="4" w:space="0" w:color="auto"/>
            </w:tcBorders>
            <w:noWrap/>
            <w:vAlign w:val="center"/>
            <w:hideMark/>
          </w:tcPr>
          <w:p w14:paraId="685C9D30"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4407212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27.02.2018</w:t>
            </w:r>
          </w:p>
        </w:tc>
        <w:tc>
          <w:tcPr>
            <w:tcW w:w="934" w:type="dxa"/>
            <w:tcBorders>
              <w:top w:val="nil"/>
              <w:left w:val="nil"/>
              <w:bottom w:val="single" w:sz="4" w:space="0" w:color="auto"/>
              <w:right w:val="single" w:sz="4" w:space="0" w:color="auto"/>
            </w:tcBorders>
            <w:noWrap/>
            <w:vAlign w:val="center"/>
            <w:hideMark/>
          </w:tcPr>
          <w:p w14:paraId="60902338"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14A408D1"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10680.0 </w:t>
            </w:r>
          </w:p>
        </w:tc>
        <w:tc>
          <w:tcPr>
            <w:tcW w:w="709" w:type="dxa"/>
            <w:tcBorders>
              <w:top w:val="nil"/>
              <w:left w:val="nil"/>
              <w:bottom w:val="single" w:sz="4" w:space="0" w:color="auto"/>
              <w:right w:val="single" w:sz="4" w:space="0" w:color="auto"/>
            </w:tcBorders>
            <w:noWrap/>
            <w:vAlign w:val="center"/>
            <w:hideMark/>
          </w:tcPr>
          <w:p w14:paraId="73F2FBDC"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5DC61572"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7EC4D2B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GD861RE</w:t>
            </w:r>
          </w:p>
        </w:tc>
        <w:tc>
          <w:tcPr>
            <w:tcW w:w="1072" w:type="dxa"/>
            <w:tcBorders>
              <w:top w:val="nil"/>
              <w:left w:val="nil"/>
              <w:bottom w:val="single" w:sz="4" w:space="0" w:color="auto"/>
              <w:right w:val="single" w:sz="4" w:space="0" w:color="auto"/>
            </w:tcBorders>
            <w:vAlign w:val="center"/>
            <w:hideMark/>
          </w:tcPr>
          <w:p w14:paraId="5FD4AD9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7D15590A" w14:textId="77777777" w:rsidR="00F9567D" w:rsidRPr="00BB22D5" w:rsidRDefault="00F9567D" w:rsidP="00F9567D">
            <w:pPr>
              <w:spacing w:after="0" w:line="240" w:lineRule="auto"/>
              <w:jc w:val="center"/>
              <w:rPr>
                <w:rFonts w:ascii="Open Sans" w:eastAsia="Times New Roman" w:hAnsi="Open Sans" w:cs="Open Sans"/>
                <w:color w:val="000000"/>
                <w:sz w:val="14"/>
                <w:szCs w:val="14"/>
                <w:lang w:eastAsia="pl-PL"/>
              </w:rPr>
            </w:pPr>
            <w:r w:rsidRPr="00BB22D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3705E240" w14:textId="77777777" w:rsidR="00F9567D" w:rsidRPr="00BB22D5" w:rsidRDefault="00F9567D" w:rsidP="00F9567D">
            <w:pPr>
              <w:spacing w:after="0" w:line="240" w:lineRule="auto"/>
              <w:jc w:val="center"/>
              <w:rPr>
                <w:rFonts w:ascii="Open Sans" w:eastAsia="Times New Roman" w:hAnsi="Open Sans" w:cs="Open Sans"/>
                <w:sz w:val="14"/>
                <w:szCs w:val="14"/>
                <w:lang w:eastAsia="pl-PL"/>
              </w:rPr>
            </w:pPr>
            <w:r w:rsidRPr="00BB22D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77C57069"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YS2P6X20005496803</w:t>
            </w:r>
          </w:p>
        </w:tc>
        <w:tc>
          <w:tcPr>
            <w:tcW w:w="804" w:type="dxa"/>
            <w:tcBorders>
              <w:top w:val="nil"/>
              <w:left w:val="nil"/>
              <w:bottom w:val="single" w:sz="4" w:space="0" w:color="auto"/>
              <w:right w:val="single" w:sz="4" w:space="0" w:color="auto"/>
            </w:tcBorders>
            <w:noWrap/>
            <w:vAlign w:val="center"/>
            <w:hideMark/>
          </w:tcPr>
          <w:p w14:paraId="6C76711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16DC7C02"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27.03.2018</w:t>
            </w:r>
          </w:p>
        </w:tc>
        <w:tc>
          <w:tcPr>
            <w:tcW w:w="934" w:type="dxa"/>
            <w:tcBorders>
              <w:top w:val="nil"/>
              <w:left w:val="nil"/>
              <w:bottom w:val="single" w:sz="4" w:space="0" w:color="auto"/>
              <w:right w:val="single" w:sz="4" w:space="0" w:color="auto"/>
            </w:tcBorders>
            <w:noWrap/>
            <w:vAlign w:val="center"/>
            <w:hideMark/>
          </w:tcPr>
          <w:p w14:paraId="238E22AF"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1ED551C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9895.0 </w:t>
            </w:r>
          </w:p>
        </w:tc>
        <w:tc>
          <w:tcPr>
            <w:tcW w:w="709" w:type="dxa"/>
            <w:tcBorders>
              <w:top w:val="nil"/>
              <w:left w:val="nil"/>
              <w:bottom w:val="single" w:sz="4" w:space="0" w:color="auto"/>
              <w:right w:val="single" w:sz="4" w:space="0" w:color="auto"/>
            </w:tcBorders>
            <w:noWrap/>
            <w:vAlign w:val="center"/>
            <w:hideMark/>
          </w:tcPr>
          <w:p w14:paraId="78AE9CE6"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0A2D85B8"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133193D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GD928W</w:t>
            </w:r>
          </w:p>
        </w:tc>
        <w:tc>
          <w:tcPr>
            <w:tcW w:w="1072" w:type="dxa"/>
            <w:tcBorders>
              <w:top w:val="nil"/>
              <w:left w:val="nil"/>
              <w:bottom w:val="single" w:sz="4" w:space="0" w:color="auto"/>
              <w:right w:val="single" w:sz="4" w:space="0" w:color="auto"/>
            </w:tcBorders>
            <w:vAlign w:val="center"/>
            <w:hideMark/>
          </w:tcPr>
          <w:p w14:paraId="7001D91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CENNTRO</w:t>
            </w:r>
          </w:p>
        </w:tc>
        <w:tc>
          <w:tcPr>
            <w:tcW w:w="787" w:type="dxa"/>
            <w:tcBorders>
              <w:top w:val="nil"/>
              <w:left w:val="nil"/>
              <w:bottom w:val="single" w:sz="4" w:space="0" w:color="auto"/>
              <w:right w:val="nil"/>
            </w:tcBorders>
            <w:noWrap/>
            <w:vAlign w:val="center"/>
            <w:hideMark/>
          </w:tcPr>
          <w:p w14:paraId="11F1A7AA" w14:textId="77777777" w:rsidR="00F9567D" w:rsidRPr="00BB22D5" w:rsidRDefault="00F9567D" w:rsidP="00F9567D">
            <w:pPr>
              <w:spacing w:after="0" w:line="240" w:lineRule="auto"/>
              <w:jc w:val="center"/>
              <w:rPr>
                <w:rFonts w:ascii="Open Sans" w:eastAsia="Times New Roman" w:hAnsi="Open Sans" w:cs="Open Sans"/>
                <w:color w:val="000000"/>
                <w:sz w:val="14"/>
                <w:szCs w:val="14"/>
                <w:lang w:eastAsia="pl-PL"/>
              </w:rPr>
            </w:pPr>
            <w:r w:rsidRPr="00BB22D5">
              <w:rPr>
                <w:rFonts w:ascii="Open Sans" w:eastAsia="Times New Roman" w:hAnsi="Open Sans" w:cs="Open Sans"/>
                <w:color w:val="000000"/>
                <w:sz w:val="14"/>
                <w:szCs w:val="14"/>
                <w:lang w:eastAsia="pl-PL"/>
              </w:rPr>
              <w:t>AVANTIER</w:t>
            </w:r>
          </w:p>
        </w:tc>
        <w:tc>
          <w:tcPr>
            <w:tcW w:w="2142" w:type="dxa"/>
            <w:tcBorders>
              <w:top w:val="nil"/>
              <w:left w:val="single" w:sz="4" w:space="0" w:color="auto"/>
              <w:bottom w:val="single" w:sz="4" w:space="0" w:color="auto"/>
              <w:right w:val="single" w:sz="4" w:space="0" w:color="auto"/>
            </w:tcBorders>
            <w:noWrap/>
            <w:vAlign w:val="center"/>
            <w:hideMark/>
          </w:tcPr>
          <w:p w14:paraId="7EB9DEAD" w14:textId="740D8C06" w:rsidR="00F9567D" w:rsidRPr="00BB22D5" w:rsidRDefault="000D3C9D" w:rsidP="00F9567D">
            <w:pPr>
              <w:spacing w:after="0" w:line="240" w:lineRule="auto"/>
              <w:jc w:val="center"/>
              <w:rPr>
                <w:rFonts w:ascii="Open Sans" w:eastAsia="Times New Roman" w:hAnsi="Open Sans" w:cs="Open Sans"/>
                <w:sz w:val="14"/>
                <w:szCs w:val="14"/>
                <w:lang w:eastAsia="pl-PL"/>
              </w:rPr>
            </w:pPr>
            <w:r>
              <w:rPr>
                <w:rFonts w:ascii="Open Sans" w:eastAsia="Times New Roman" w:hAnsi="Open Sans" w:cs="Open Sans"/>
                <w:sz w:val="14"/>
                <w:szCs w:val="14"/>
                <w:lang w:eastAsia="pl-PL"/>
              </w:rPr>
              <w:t>p</w:t>
            </w:r>
            <w:r w:rsidR="00F9567D" w:rsidRPr="00BB22D5">
              <w:rPr>
                <w:rFonts w:ascii="Open Sans" w:eastAsia="Times New Roman" w:hAnsi="Open Sans" w:cs="Open Sans"/>
                <w:sz w:val="14"/>
                <w:szCs w:val="14"/>
                <w:lang w:eastAsia="pl-PL"/>
              </w:rPr>
              <w:t>rzebieg</w:t>
            </w:r>
            <w:r w:rsidR="00BB22D5" w:rsidRPr="00091FEB">
              <w:rPr>
                <w:rFonts w:ascii="Open Sans" w:eastAsia="Times New Roman" w:hAnsi="Open Sans" w:cs="Open Sans"/>
                <w:sz w:val="14"/>
                <w:szCs w:val="14"/>
                <w:lang w:eastAsia="pl-PL"/>
              </w:rPr>
              <w:t xml:space="preserve"> </w:t>
            </w:r>
            <w:r>
              <w:rPr>
                <w:rFonts w:ascii="Open Sans" w:eastAsia="Times New Roman" w:hAnsi="Open Sans" w:cs="Open Sans"/>
                <w:sz w:val="14"/>
                <w:szCs w:val="14"/>
                <w:lang w:eastAsia="pl-PL"/>
              </w:rPr>
              <w:t>640</w:t>
            </w:r>
            <w:r w:rsidR="00F9567D" w:rsidRPr="00BB22D5">
              <w:rPr>
                <w:rFonts w:ascii="Open Sans" w:eastAsia="Times New Roman" w:hAnsi="Open Sans" w:cs="Open Sans"/>
                <w:sz w:val="14"/>
                <w:szCs w:val="14"/>
                <w:lang w:eastAsia="pl-PL"/>
              </w:rPr>
              <w:t>km</w:t>
            </w:r>
          </w:p>
        </w:tc>
        <w:tc>
          <w:tcPr>
            <w:tcW w:w="1588" w:type="dxa"/>
            <w:tcBorders>
              <w:top w:val="nil"/>
              <w:left w:val="nil"/>
              <w:bottom w:val="single" w:sz="4" w:space="0" w:color="auto"/>
              <w:right w:val="single" w:sz="4" w:space="0" w:color="auto"/>
            </w:tcBorders>
            <w:noWrap/>
            <w:vAlign w:val="center"/>
            <w:hideMark/>
          </w:tcPr>
          <w:p w14:paraId="3BA07C59"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7H80A24K6JF000047</w:t>
            </w:r>
          </w:p>
        </w:tc>
        <w:tc>
          <w:tcPr>
            <w:tcW w:w="804" w:type="dxa"/>
            <w:tcBorders>
              <w:top w:val="nil"/>
              <w:left w:val="nil"/>
              <w:bottom w:val="single" w:sz="4" w:space="0" w:color="auto"/>
              <w:right w:val="single" w:sz="4" w:space="0" w:color="auto"/>
            </w:tcBorders>
            <w:noWrap/>
            <w:vAlign w:val="center"/>
            <w:hideMark/>
          </w:tcPr>
          <w:p w14:paraId="16CF3295"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25D4463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27.06.2019</w:t>
            </w:r>
          </w:p>
        </w:tc>
        <w:tc>
          <w:tcPr>
            <w:tcW w:w="934" w:type="dxa"/>
            <w:tcBorders>
              <w:top w:val="nil"/>
              <w:left w:val="nil"/>
              <w:bottom w:val="single" w:sz="4" w:space="0" w:color="auto"/>
              <w:right w:val="single" w:sz="4" w:space="0" w:color="auto"/>
            </w:tcBorders>
            <w:noWrap/>
            <w:vAlign w:val="center"/>
            <w:hideMark/>
          </w:tcPr>
          <w:p w14:paraId="5B96556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0.0</w:t>
            </w:r>
          </w:p>
        </w:tc>
        <w:tc>
          <w:tcPr>
            <w:tcW w:w="709" w:type="dxa"/>
            <w:tcBorders>
              <w:top w:val="nil"/>
              <w:left w:val="nil"/>
              <w:bottom w:val="single" w:sz="4" w:space="0" w:color="auto"/>
              <w:right w:val="single" w:sz="4" w:space="0" w:color="auto"/>
            </w:tcBorders>
            <w:noWrap/>
            <w:vAlign w:val="center"/>
            <w:hideMark/>
          </w:tcPr>
          <w:p w14:paraId="3157AE8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565.0 </w:t>
            </w:r>
          </w:p>
        </w:tc>
        <w:tc>
          <w:tcPr>
            <w:tcW w:w="709" w:type="dxa"/>
            <w:tcBorders>
              <w:top w:val="nil"/>
              <w:left w:val="nil"/>
              <w:bottom w:val="single" w:sz="4" w:space="0" w:color="auto"/>
              <w:right w:val="single" w:sz="4" w:space="0" w:color="auto"/>
            </w:tcBorders>
            <w:noWrap/>
            <w:vAlign w:val="center"/>
            <w:hideMark/>
          </w:tcPr>
          <w:p w14:paraId="0BCE736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5</w:t>
            </w:r>
          </w:p>
        </w:tc>
      </w:tr>
      <w:tr w:rsidR="00F9567D" w:rsidRPr="00F9567D" w14:paraId="7960A432"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0F6F94C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GD629UJ</w:t>
            </w:r>
          </w:p>
        </w:tc>
        <w:tc>
          <w:tcPr>
            <w:tcW w:w="1072" w:type="dxa"/>
            <w:tcBorders>
              <w:top w:val="nil"/>
              <w:left w:val="nil"/>
              <w:bottom w:val="single" w:sz="4" w:space="0" w:color="auto"/>
              <w:right w:val="single" w:sz="4" w:space="0" w:color="auto"/>
            </w:tcBorders>
            <w:vAlign w:val="center"/>
            <w:hideMark/>
          </w:tcPr>
          <w:p w14:paraId="46AB3AD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FIAT</w:t>
            </w:r>
          </w:p>
        </w:tc>
        <w:tc>
          <w:tcPr>
            <w:tcW w:w="787" w:type="dxa"/>
            <w:tcBorders>
              <w:top w:val="nil"/>
              <w:left w:val="nil"/>
              <w:bottom w:val="single" w:sz="4" w:space="0" w:color="auto"/>
              <w:right w:val="nil"/>
            </w:tcBorders>
            <w:noWrap/>
            <w:vAlign w:val="center"/>
            <w:hideMark/>
          </w:tcPr>
          <w:p w14:paraId="31FDD5FA" w14:textId="77777777" w:rsidR="00F9567D" w:rsidRPr="00BB22D5" w:rsidRDefault="00F9567D" w:rsidP="00F9567D">
            <w:pPr>
              <w:spacing w:after="0" w:line="240" w:lineRule="auto"/>
              <w:jc w:val="center"/>
              <w:rPr>
                <w:rFonts w:ascii="Open Sans" w:eastAsia="Times New Roman" w:hAnsi="Open Sans" w:cs="Open Sans"/>
                <w:color w:val="000000"/>
                <w:sz w:val="14"/>
                <w:szCs w:val="14"/>
                <w:lang w:eastAsia="pl-PL"/>
              </w:rPr>
            </w:pPr>
            <w:r w:rsidRPr="00BB22D5">
              <w:rPr>
                <w:rFonts w:ascii="Open Sans" w:eastAsia="Times New Roman" w:hAnsi="Open Sans" w:cs="Open Sans"/>
                <w:color w:val="000000"/>
                <w:sz w:val="14"/>
                <w:szCs w:val="14"/>
                <w:lang w:eastAsia="pl-PL"/>
              </w:rPr>
              <w:t>Fiorino</w:t>
            </w:r>
          </w:p>
        </w:tc>
        <w:tc>
          <w:tcPr>
            <w:tcW w:w="2142" w:type="dxa"/>
            <w:tcBorders>
              <w:top w:val="nil"/>
              <w:left w:val="single" w:sz="4" w:space="0" w:color="auto"/>
              <w:bottom w:val="single" w:sz="4" w:space="0" w:color="auto"/>
              <w:right w:val="single" w:sz="4" w:space="0" w:color="auto"/>
            </w:tcBorders>
            <w:noWrap/>
            <w:vAlign w:val="center"/>
            <w:hideMark/>
          </w:tcPr>
          <w:p w14:paraId="7206994E" w14:textId="77777777" w:rsidR="00F9567D" w:rsidRPr="00BB22D5" w:rsidRDefault="00F9567D" w:rsidP="00F9567D">
            <w:pPr>
              <w:spacing w:after="0" w:line="240" w:lineRule="auto"/>
              <w:jc w:val="center"/>
              <w:rPr>
                <w:rFonts w:ascii="Open Sans" w:eastAsia="Times New Roman" w:hAnsi="Open Sans" w:cs="Open Sans"/>
                <w:sz w:val="14"/>
                <w:szCs w:val="14"/>
                <w:lang w:eastAsia="pl-PL"/>
              </w:rPr>
            </w:pPr>
            <w:r w:rsidRPr="00BB22D5">
              <w:rPr>
                <w:rFonts w:ascii="Open Sans" w:eastAsia="Times New Roman" w:hAnsi="Open Sans" w:cs="Open Sans"/>
                <w:sz w:val="14"/>
                <w:szCs w:val="14"/>
                <w:lang w:eastAsia="pl-PL"/>
              </w:rPr>
              <w:t xml:space="preserve"> przebieg 132 781 km</w:t>
            </w:r>
          </w:p>
        </w:tc>
        <w:tc>
          <w:tcPr>
            <w:tcW w:w="1588" w:type="dxa"/>
            <w:tcBorders>
              <w:top w:val="nil"/>
              <w:left w:val="nil"/>
              <w:bottom w:val="single" w:sz="4" w:space="0" w:color="auto"/>
              <w:right w:val="single" w:sz="4" w:space="0" w:color="auto"/>
            </w:tcBorders>
            <w:noWrap/>
            <w:vAlign w:val="center"/>
            <w:hideMark/>
          </w:tcPr>
          <w:p w14:paraId="02343C1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ZFA22500006J26842</w:t>
            </w:r>
          </w:p>
        </w:tc>
        <w:tc>
          <w:tcPr>
            <w:tcW w:w="804" w:type="dxa"/>
            <w:tcBorders>
              <w:top w:val="nil"/>
              <w:left w:val="nil"/>
              <w:bottom w:val="single" w:sz="4" w:space="0" w:color="auto"/>
              <w:right w:val="single" w:sz="4" w:space="0" w:color="auto"/>
            </w:tcBorders>
            <w:noWrap/>
            <w:vAlign w:val="center"/>
            <w:hideMark/>
          </w:tcPr>
          <w:p w14:paraId="28F2612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7586C9DF"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30.05.2018</w:t>
            </w:r>
          </w:p>
        </w:tc>
        <w:tc>
          <w:tcPr>
            <w:tcW w:w="934" w:type="dxa"/>
            <w:tcBorders>
              <w:top w:val="nil"/>
              <w:left w:val="nil"/>
              <w:bottom w:val="single" w:sz="4" w:space="0" w:color="auto"/>
              <w:right w:val="single" w:sz="4" w:space="0" w:color="auto"/>
            </w:tcBorders>
            <w:noWrap/>
            <w:vAlign w:val="center"/>
            <w:hideMark/>
          </w:tcPr>
          <w:p w14:paraId="4EFB6EA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1368.0</w:t>
            </w:r>
          </w:p>
        </w:tc>
        <w:tc>
          <w:tcPr>
            <w:tcW w:w="709" w:type="dxa"/>
            <w:tcBorders>
              <w:top w:val="nil"/>
              <w:left w:val="nil"/>
              <w:bottom w:val="single" w:sz="4" w:space="0" w:color="auto"/>
              <w:right w:val="single" w:sz="4" w:space="0" w:color="auto"/>
            </w:tcBorders>
            <w:noWrap/>
            <w:vAlign w:val="center"/>
            <w:hideMark/>
          </w:tcPr>
          <w:p w14:paraId="1ED0628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610.0 </w:t>
            </w:r>
          </w:p>
        </w:tc>
        <w:tc>
          <w:tcPr>
            <w:tcW w:w="709" w:type="dxa"/>
            <w:tcBorders>
              <w:top w:val="nil"/>
              <w:left w:val="nil"/>
              <w:bottom w:val="single" w:sz="4" w:space="0" w:color="auto"/>
              <w:right w:val="single" w:sz="4" w:space="0" w:color="auto"/>
            </w:tcBorders>
            <w:noWrap/>
            <w:vAlign w:val="center"/>
            <w:hideMark/>
          </w:tcPr>
          <w:p w14:paraId="3B605318"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5</w:t>
            </w:r>
          </w:p>
        </w:tc>
      </w:tr>
      <w:tr w:rsidR="00F9567D" w:rsidRPr="00F9567D" w14:paraId="72F810CE"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0B88024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GD614PX</w:t>
            </w:r>
          </w:p>
        </w:tc>
        <w:tc>
          <w:tcPr>
            <w:tcW w:w="1072" w:type="dxa"/>
            <w:tcBorders>
              <w:top w:val="nil"/>
              <w:left w:val="nil"/>
              <w:bottom w:val="single" w:sz="4" w:space="0" w:color="auto"/>
              <w:right w:val="single" w:sz="4" w:space="0" w:color="auto"/>
            </w:tcBorders>
            <w:vAlign w:val="center"/>
            <w:hideMark/>
          </w:tcPr>
          <w:p w14:paraId="7BCB6D9F"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46397030" w14:textId="77777777" w:rsidR="00F9567D" w:rsidRPr="00BB22D5" w:rsidRDefault="00F9567D" w:rsidP="00F9567D">
            <w:pPr>
              <w:spacing w:after="0" w:line="240" w:lineRule="auto"/>
              <w:jc w:val="center"/>
              <w:rPr>
                <w:rFonts w:ascii="Open Sans" w:eastAsia="Times New Roman" w:hAnsi="Open Sans" w:cs="Open Sans"/>
                <w:color w:val="000000"/>
                <w:sz w:val="14"/>
                <w:szCs w:val="14"/>
                <w:lang w:eastAsia="pl-PL"/>
              </w:rPr>
            </w:pPr>
            <w:r w:rsidRPr="00BB22D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2491ABFE" w14:textId="77777777" w:rsidR="00F9567D" w:rsidRPr="00BB22D5" w:rsidRDefault="00F9567D" w:rsidP="00F9567D">
            <w:pPr>
              <w:spacing w:after="0" w:line="240" w:lineRule="auto"/>
              <w:jc w:val="center"/>
              <w:rPr>
                <w:rFonts w:ascii="Open Sans" w:eastAsia="Times New Roman" w:hAnsi="Open Sans" w:cs="Open Sans"/>
                <w:sz w:val="14"/>
                <w:szCs w:val="14"/>
                <w:lang w:eastAsia="pl-PL"/>
              </w:rPr>
            </w:pPr>
            <w:r w:rsidRPr="00BB22D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037FFED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YS2P6X20005496913</w:t>
            </w:r>
          </w:p>
        </w:tc>
        <w:tc>
          <w:tcPr>
            <w:tcW w:w="804" w:type="dxa"/>
            <w:tcBorders>
              <w:top w:val="nil"/>
              <w:left w:val="nil"/>
              <w:bottom w:val="single" w:sz="4" w:space="0" w:color="auto"/>
              <w:right w:val="single" w:sz="4" w:space="0" w:color="auto"/>
            </w:tcBorders>
            <w:noWrap/>
            <w:vAlign w:val="center"/>
            <w:hideMark/>
          </w:tcPr>
          <w:p w14:paraId="6060A0E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760A729F"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27.02.2018</w:t>
            </w:r>
          </w:p>
        </w:tc>
        <w:tc>
          <w:tcPr>
            <w:tcW w:w="934" w:type="dxa"/>
            <w:tcBorders>
              <w:top w:val="nil"/>
              <w:left w:val="nil"/>
              <w:bottom w:val="single" w:sz="4" w:space="0" w:color="auto"/>
              <w:right w:val="single" w:sz="4" w:space="0" w:color="auto"/>
            </w:tcBorders>
            <w:noWrap/>
            <w:vAlign w:val="center"/>
            <w:hideMark/>
          </w:tcPr>
          <w:p w14:paraId="09DC2564"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5D9328E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10655.0 </w:t>
            </w:r>
          </w:p>
        </w:tc>
        <w:tc>
          <w:tcPr>
            <w:tcW w:w="709" w:type="dxa"/>
            <w:tcBorders>
              <w:top w:val="nil"/>
              <w:left w:val="nil"/>
              <w:bottom w:val="single" w:sz="4" w:space="0" w:color="auto"/>
              <w:right w:val="single" w:sz="4" w:space="0" w:color="auto"/>
            </w:tcBorders>
            <w:noWrap/>
            <w:vAlign w:val="center"/>
            <w:hideMark/>
          </w:tcPr>
          <w:p w14:paraId="7194C28A"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4BC8DF87"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31A9A599"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GD128SV</w:t>
            </w:r>
          </w:p>
        </w:tc>
        <w:tc>
          <w:tcPr>
            <w:tcW w:w="1072" w:type="dxa"/>
            <w:vMerge w:val="restart"/>
            <w:tcBorders>
              <w:top w:val="nil"/>
              <w:left w:val="single" w:sz="4" w:space="0" w:color="auto"/>
              <w:bottom w:val="single" w:sz="4" w:space="0" w:color="000000"/>
              <w:right w:val="single" w:sz="4" w:space="0" w:color="auto"/>
            </w:tcBorders>
            <w:vAlign w:val="center"/>
            <w:hideMark/>
          </w:tcPr>
          <w:p w14:paraId="5442B4A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IVECO</w:t>
            </w:r>
          </w:p>
        </w:tc>
        <w:tc>
          <w:tcPr>
            <w:tcW w:w="787" w:type="dxa"/>
            <w:vMerge w:val="restart"/>
            <w:tcBorders>
              <w:top w:val="nil"/>
              <w:left w:val="single" w:sz="4" w:space="0" w:color="auto"/>
              <w:bottom w:val="single" w:sz="4" w:space="0" w:color="000000"/>
              <w:right w:val="nil"/>
            </w:tcBorders>
            <w:noWrap/>
            <w:vAlign w:val="center"/>
            <w:hideMark/>
          </w:tcPr>
          <w:p w14:paraId="1E1A1F60"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AD190 S34/P</w:t>
            </w:r>
          </w:p>
        </w:tc>
        <w:tc>
          <w:tcPr>
            <w:tcW w:w="2142" w:type="dxa"/>
            <w:tcBorders>
              <w:top w:val="nil"/>
              <w:left w:val="single" w:sz="4" w:space="0" w:color="auto"/>
              <w:bottom w:val="single" w:sz="4" w:space="0" w:color="auto"/>
              <w:right w:val="single" w:sz="4" w:space="0" w:color="auto"/>
            </w:tcBorders>
            <w:noWrap/>
            <w:vAlign w:val="center"/>
            <w:hideMark/>
          </w:tcPr>
          <w:p w14:paraId="6B326723" w14:textId="40663F5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 xml:space="preserve">przebieg </w:t>
            </w:r>
            <w:r w:rsidR="008D4D05" w:rsidRPr="008D4D05">
              <w:rPr>
                <w:rFonts w:ascii="Open Sans" w:eastAsia="Times New Roman" w:hAnsi="Open Sans" w:cs="Open Sans"/>
                <w:sz w:val="14"/>
                <w:szCs w:val="14"/>
                <w:lang w:eastAsia="pl-PL"/>
              </w:rPr>
              <w:t xml:space="preserve">27 377 </w:t>
            </w:r>
            <w:r w:rsidRPr="008D4D05">
              <w:rPr>
                <w:rFonts w:ascii="Open Sans" w:eastAsia="Times New Roman" w:hAnsi="Open Sans" w:cs="Open Sans"/>
                <w:sz w:val="14"/>
                <w:szCs w:val="14"/>
                <w:lang w:eastAsia="pl-PL"/>
              </w:rPr>
              <w:t>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07AB8B9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WJMA62AN3JC399007</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5B164292"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0004AF6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02.01.2019</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4ECA16D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8710.0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39DB7C8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275.0 </w:t>
            </w:r>
          </w:p>
        </w:tc>
        <w:tc>
          <w:tcPr>
            <w:tcW w:w="709" w:type="dxa"/>
            <w:tcBorders>
              <w:top w:val="nil"/>
              <w:left w:val="nil"/>
              <w:bottom w:val="single" w:sz="4" w:space="0" w:color="auto"/>
              <w:right w:val="single" w:sz="4" w:space="0" w:color="auto"/>
            </w:tcBorders>
            <w:noWrap/>
            <w:vAlign w:val="center"/>
            <w:hideMark/>
          </w:tcPr>
          <w:p w14:paraId="3444BB0E"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6</w:t>
            </w:r>
          </w:p>
        </w:tc>
      </w:tr>
      <w:tr w:rsidR="00F9567D" w:rsidRPr="00F9567D" w14:paraId="4F9DFD40"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743416E8"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0D5FAC75"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2A67C6D1"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hideMark/>
          </w:tcPr>
          <w:p w14:paraId="6A43103F"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MYJKA DO CZYSZCZENIA POJEMNIKÓW</w:t>
            </w:r>
          </w:p>
        </w:tc>
        <w:tc>
          <w:tcPr>
            <w:tcW w:w="1588" w:type="dxa"/>
            <w:vMerge/>
            <w:tcBorders>
              <w:top w:val="nil"/>
              <w:left w:val="single" w:sz="4" w:space="0" w:color="auto"/>
              <w:bottom w:val="single" w:sz="4" w:space="0" w:color="000000"/>
              <w:right w:val="single" w:sz="4" w:space="0" w:color="auto"/>
            </w:tcBorders>
            <w:vAlign w:val="center"/>
            <w:hideMark/>
          </w:tcPr>
          <w:p w14:paraId="29D3364D"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26D6F3A7"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1F4E12AE"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112F5BDB"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60E38E57"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14D878C6"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4</w:t>
            </w:r>
          </w:p>
        </w:tc>
      </w:tr>
      <w:tr w:rsidR="00F9567D" w:rsidRPr="00F9567D" w14:paraId="3564F9ED"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7B09585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GD878RE</w:t>
            </w:r>
          </w:p>
        </w:tc>
        <w:tc>
          <w:tcPr>
            <w:tcW w:w="1072" w:type="dxa"/>
            <w:tcBorders>
              <w:top w:val="nil"/>
              <w:left w:val="nil"/>
              <w:bottom w:val="single" w:sz="4" w:space="0" w:color="auto"/>
              <w:right w:val="single" w:sz="4" w:space="0" w:color="auto"/>
            </w:tcBorders>
            <w:vAlign w:val="center"/>
            <w:hideMark/>
          </w:tcPr>
          <w:p w14:paraId="308FD90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MERCEDES-BENZ</w:t>
            </w:r>
          </w:p>
        </w:tc>
        <w:tc>
          <w:tcPr>
            <w:tcW w:w="787" w:type="dxa"/>
            <w:tcBorders>
              <w:top w:val="nil"/>
              <w:left w:val="nil"/>
              <w:bottom w:val="single" w:sz="4" w:space="0" w:color="auto"/>
              <w:right w:val="nil"/>
            </w:tcBorders>
            <w:noWrap/>
            <w:vAlign w:val="center"/>
            <w:hideMark/>
          </w:tcPr>
          <w:p w14:paraId="1984C08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VITO</w:t>
            </w:r>
          </w:p>
        </w:tc>
        <w:tc>
          <w:tcPr>
            <w:tcW w:w="2142" w:type="dxa"/>
            <w:tcBorders>
              <w:top w:val="nil"/>
              <w:left w:val="single" w:sz="4" w:space="0" w:color="auto"/>
              <w:bottom w:val="single" w:sz="4" w:space="0" w:color="auto"/>
              <w:right w:val="single" w:sz="4" w:space="0" w:color="auto"/>
            </w:tcBorders>
            <w:noWrap/>
            <w:vAlign w:val="center"/>
            <w:hideMark/>
          </w:tcPr>
          <w:p w14:paraId="14DAA142"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 xml:space="preserve"> przebieg 217 117 km</w:t>
            </w:r>
          </w:p>
        </w:tc>
        <w:tc>
          <w:tcPr>
            <w:tcW w:w="1588" w:type="dxa"/>
            <w:tcBorders>
              <w:top w:val="nil"/>
              <w:left w:val="nil"/>
              <w:bottom w:val="single" w:sz="4" w:space="0" w:color="auto"/>
              <w:right w:val="single" w:sz="4" w:space="0" w:color="auto"/>
            </w:tcBorders>
            <w:noWrap/>
            <w:vAlign w:val="center"/>
            <w:hideMark/>
          </w:tcPr>
          <w:p w14:paraId="22692CE2"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WDF44760313345774</w:t>
            </w:r>
          </w:p>
        </w:tc>
        <w:tc>
          <w:tcPr>
            <w:tcW w:w="804" w:type="dxa"/>
            <w:tcBorders>
              <w:top w:val="nil"/>
              <w:left w:val="nil"/>
              <w:bottom w:val="single" w:sz="4" w:space="0" w:color="auto"/>
              <w:right w:val="single" w:sz="4" w:space="0" w:color="auto"/>
            </w:tcBorders>
            <w:noWrap/>
            <w:vAlign w:val="center"/>
            <w:hideMark/>
          </w:tcPr>
          <w:p w14:paraId="37EB8DA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62A6184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27.03.2018</w:t>
            </w:r>
          </w:p>
        </w:tc>
        <w:tc>
          <w:tcPr>
            <w:tcW w:w="934" w:type="dxa"/>
            <w:tcBorders>
              <w:top w:val="nil"/>
              <w:left w:val="nil"/>
              <w:bottom w:val="single" w:sz="4" w:space="0" w:color="auto"/>
              <w:right w:val="single" w:sz="4" w:space="0" w:color="auto"/>
            </w:tcBorders>
            <w:noWrap/>
            <w:vAlign w:val="center"/>
            <w:hideMark/>
          </w:tcPr>
          <w:p w14:paraId="18FF63F8"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1598.0</w:t>
            </w:r>
          </w:p>
        </w:tc>
        <w:tc>
          <w:tcPr>
            <w:tcW w:w="709" w:type="dxa"/>
            <w:tcBorders>
              <w:top w:val="nil"/>
              <w:left w:val="nil"/>
              <w:bottom w:val="single" w:sz="4" w:space="0" w:color="auto"/>
              <w:right w:val="single" w:sz="4" w:space="0" w:color="auto"/>
            </w:tcBorders>
            <w:noWrap/>
            <w:vAlign w:val="center"/>
            <w:hideMark/>
          </w:tcPr>
          <w:p w14:paraId="18AAEFB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946.0 </w:t>
            </w:r>
          </w:p>
        </w:tc>
        <w:tc>
          <w:tcPr>
            <w:tcW w:w="709" w:type="dxa"/>
            <w:tcBorders>
              <w:top w:val="nil"/>
              <w:left w:val="nil"/>
              <w:bottom w:val="single" w:sz="4" w:space="0" w:color="auto"/>
              <w:right w:val="single" w:sz="4" w:space="0" w:color="auto"/>
            </w:tcBorders>
            <w:noWrap/>
            <w:vAlign w:val="center"/>
            <w:hideMark/>
          </w:tcPr>
          <w:p w14:paraId="70BA47E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5</w:t>
            </w:r>
          </w:p>
        </w:tc>
      </w:tr>
      <w:tr w:rsidR="00F9567D" w:rsidRPr="00F9567D" w14:paraId="4E05E92A"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7DD4DBE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GD831RE</w:t>
            </w:r>
          </w:p>
        </w:tc>
        <w:tc>
          <w:tcPr>
            <w:tcW w:w="1072" w:type="dxa"/>
            <w:tcBorders>
              <w:top w:val="nil"/>
              <w:left w:val="nil"/>
              <w:bottom w:val="single" w:sz="4" w:space="0" w:color="auto"/>
              <w:right w:val="single" w:sz="4" w:space="0" w:color="auto"/>
            </w:tcBorders>
            <w:vAlign w:val="center"/>
            <w:hideMark/>
          </w:tcPr>
          <w:p w14:paraId="6A06035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03BAFE5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37BC325D"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49E4DCB2"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YS2P6X20005496892</w:t>
            </w:r>
          </w:p>
        </w:tc>
        <w:tc>
          <w:tcPr>
            <w:tcW w:w="804" w:type="dxa"/>
            <w:tcBorders>
              <w:top w:val="nil"/>
              <w:left w:val="nil"/>
              <w:bottom w:val="single" w:sz="4" w:space="0" w:color="auto"/>
              <w:right w:val="single" w:sz="4" w:space="0" w:color="auto"/>
            </w:tcBorders>
            <w:noWrap/>
            <w:vAlign w:val="center"/>
            <w:hideMark/>
          </w:tcPr>
          <w:p w14:paraId="6BF37A5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76AA62F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19.03.2018</w:t>
            </w:r>
          </w:p>
        </w:tc>
        <w:tc>
          <w:tcPr>
            <w:tcW w:w="934" w:type="dxa"/>
            <w:tcBorders>
              <w:top w:val="nil"/>
              <w:left w:val="nil"/>
              <w:bottom w:val="single" w:sz="4" w:space="0" w:color="auto"/>
              <w:right w:val="single" w:sz="4" w:space="0" w:color="auto"/>
            </w:tcBorders>
            <w:noWrap/>
            <w:vAlign w:val="center"/>
            <w:hideMark/>
          </w:tcPr>
          <w:p w14:paraId="01A31FC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6A06055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9930.0 </w:t>
            </w:r>
          </w:p>
        </w:tc>
        <w:tc>
          <w:tcPr>
            <w:tcW w:w="709" w:type="dxa"/>
            <w:tcBorders>
              <w:top w:val="nil"/>
              <w:left w:val="nil"/>
              <w:bottom w:val="single" w:sz="4" w:space="0" w:color="auto"/>
              <w:right w:val="single" w:sz="4" w:space="0" w:color="auto"/>
            </w:tcBorders>
            <w:noWrap/>
            <w:vAlign w:val="center"/>
            <w:hideMark/>
          </w:tcPr>
          <w:p w14:paraId="04085086"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6C236426"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53CECAD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GD822RE</w:t>
            </w:r>
          </w:p>
        </w:tc>
        <w:tc>
          <w:tcPr>
            <w:tcW w:w="1072" w:type="dxa"/>
            <w:tcBorders>
              <w:top w:val="nil"/>
              <w:left w:val="nil"/>
              <w:bottom w:val="single" w:sz="4" w:space="0" w:color="auto"/>
              <w:right w:val="single" w:sz="4" w:space="0" w:color="auto"/>
            </w:tcBorders>
            <w:vAlign w:val="center"/>
            <w:hideMark/>
          </w:tcPr>
          <w:p w14:paraId="3F48B17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62CCD26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P250</w:t>
            </w:r>
          </w:p>
        </w:tc>
        <w:tc>
          <w:tcPr>
            <w:tcW w:w="2142" w:type="dxa"/>
            <w:tcBorders>
              <w:top w:val="nil"/>
              <w:left w:val="single" w:sz="4" w:space="0" w:color="auto"/>
              <w:bottom w:val="single" w:sz="4" w:space="0" w:color="auto"/>
              <w:right w:val="single" w:sz="4" w:space="0" w:color="auto"/>
            </w:tcBorders>
            <w:noWrap/>
            <w:vAlign w:val="center"/>
            <w:hideMark/>
          </w:tcPr>
          <w:p w14:paraId="66B0D81D"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TYPU HAKOWIEC</w:t>
            </w:r>
          </w:p>
        </w:tc>
        <w:tc>
          <w:tcPr>
            <w:tcW w:w="1588" w:type="dxa"/>
            <w:tcBorders>
              <w:top w:val="nil"/>
              <w:left w:val="nil"/>
              <w:bottom w:val="single" w:sz="4" w:space="0" w:color="auto"/>
              <w:right w:val="single" w:sz="4" w:space="0" w:color="auto"/>
            </w:tcBorders>
            <w:noWrap/>
            <w:vAlign w:val="center"/>
            <w:hideMark/>
          </w:tcPr>
          <w:p w14:paraId="295FC5C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YS2P4X20005500778</w:t>
            </w:r>
          </w:p>
        </w:tc>
        <w:tc>
          <w:tcPr>
            <w:tcW w:w="804" w:type="dxa"/>
            <w:tcBorders>
              <w:top w:val="nil"/>
              <w:left w:val="nil"/>
              <w:bottom w:val="single" w:sz="4" w:space="0" w:color="auto"/>
              <w:right w:val="single" w:sz="4" w:space="0" w:color="auto"/>
            </w:tcBorders>
            <w:noWrap/>
            <w:vAlign w:val="center"/>
            <w:hideMark/>
          </w:tcPr>
          <w:p w14:paraId="5A34073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1905963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15.03.2018</w:t>
            </w:r>
          </w:p>
        </w:tc>
        <w:tc>
          <w:tcPr>
            <w:tcW w:w="934" w:type="dxa"/>
            <w:tcBorders>
              <w:top w:val="nil"/>
              <w:left w:val="nil"/>
              <w:bottom w:val="single" w:sz="4" w:space="0" w:color="auto"/>
              <w:right w:val="single" w:sz="4" w:space="0" w:color="auto"/>
            </w:tcBorders>
            <w:noWrap/>
            <w:vAlign w:val="center"/>
            <w:hideMark/>
          </w:tcPr>
          <w:p w14:paraId="066139B1"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5AEEF02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10229.0 </w:t>
            </w:r>
          </w:p>
        </w:tc>
        <w:tc>
          <w:tcPr>
            <w:tcW w:w="709" w:type="dxa"/>
            <w:tcBorders>
              <w:top w:val="nil"/>
              <w:left w:val="nil"/>
              <w:bottom w:val="single" w:sz="4" w:space="0" w:color="auto"/>
              <w:right w:val="single" w:sz="4" w:space="0" w:color="auto"/>
            </w:tcBorders>
            <w:noWrap/>
            <w:vAlign w:val="center"/>
            <w:hideMark/>
          </w:tcPr>
          <w:p w14:paraId="1B7ED7A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3782675D"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24C6012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GD288PV</w:t>
            </w:r>
          </w:p>
        </w:tc>
        <w:tc>
          <w:tcPr>
            <w:tcW w:w="1072" w:type="dxa"/>
            <w:tcBorders>
              <w:top w:val="nil"/>
              <w:left w:val="nil"/>
              <w:bottom w:val="single" w:sz="4" w:space="0" w:color="auto"/>
              <w:right w:val="single" w:sz="4" w:space="0" w:color="auto"/>
            </w:tcBorders>
            <w:vAlign w:val="center"/>
            <w:hideMark/>
          </w:tcPr>
          <w:p w14:paraId="5B2674F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6D619B4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548F603D"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1B6BF5D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YS2P4X20005496767</w:t>
            </w:r>
          </w:p>
        </w:tc>
        <w:tc>
          <w:tcPr>
            <w:tcW w:w="804" w:type="dxa"/>
            <w:tcBorders>
              <w:top w:val="nil"/>
              <w:left w:val="nil"/>
              <w:bottom w:val="single" w:sz="4" w:space="0" w:color="auto"/>
              <w:right w:val="single" w:sz="4" w:space="0" w:color="auto"/>
            </w:tcBorders>
            <w:noWrap/>
            <w:vAlign w:val="center"/>
            <w:hideMark/>
          </w:tcPr>
          <w:p w14:paraId="17C28E8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1DE3641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05.03.2018</w:t>
            </w:r>
          </w:p>
        </w:tc>
        <w:tc>
          <w:tcPr>
            <w:tcW w:w="934" w:type="dxa"/>
            <w:tcBorders>
              <w:top w:val="nil"/>
              <w:left w:val="nil"/>
              <w:bottom w:val="single" w:sz="4" w:space="0" w:color="auto"/>
              <w:right w:val="single" w:sz="4" w:space="0" w:color="auto"/>
            </w:tcBorders>
            <w:noWrap/>
            <w:vAlign w:val="center"/>
            <w:hideMark/>
          </w:tcPr>
          <w:p w14:paraId="37843215"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6582140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5660.0 </w:t>
            </w:r>
          </w:p>
        </w:tc>
        <w:tc>
          <w:tcPr>
            <w:tcW w:w="709" w:type="dxa"/>
            <w:tcBorders>
              <w:top w:val="nil"/>
              <w:left w:val="nil"/>
              <w:bottom w:val="single" w:sz="4" w:space="0" w:color="auto"/>
              <w:right w:val="single" w:sz="4" w:space="0" w:color="auto"/>
            </w:tcBorders>
            <w:noWrap/>
            <w:vAlign w:val="center"/>
            <w:hideMark/>
          </w:tcPr>
          <w:p w14:paraId="4A479741"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2C9F1D5B"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20C430F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GD875RE</w:t>
            </w:r>
          </w:p>
        </w:tc>
        <w:tc>
          <w:tcPr>
            <w:tcW w:w="1072" w:type="dxa"/>
            <w:vMerge w:val="restart"/>
            <w:tcBorders>
              <w:top w:val="nil"/>
              <w:left w:val="single" w:sz="4" w:space="0" w:color="auto"/>
              <w:bottom w:val="single" w:sz="4" w:space="0" w:color="000000"/>
              <w:right w:val="single" w:sz="4" w:space="0" w:color="auto"/>
            </w:tcBorders>
            <w:vAlign w:val="center"/>
            <w:hideMark/>
          </w:tcPr>
          <w:p w14:paraId="2196D62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IVECO</w:t>
            </w:r>
          </w:p>
        </w:tc>
        <w:tc>
          <w:tcPr>
            <w:tcW w:w="787" w:type="dxa"/>
            <w:vMerge w:val="restart"/>
            <w:tcBorders>
              <w:top w:val="nil"/>
              <w:left w:val="single" w:sz="4" w:space="0" w:color="auto"/>
              <w:bottom w:val="single" w:sz="4" w:space="0" w:color="000000"/>
              <w:right w:val="nil"/>
            </w:tcBorders>
            <w:noWrap/>
            <w:vAlign w:val="center"/>
            <w:hideMark/>
          </w:tcPr>
          <w:p w14:paraId="32A1B9D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STRALIS</w:t>
            </w:r>
          </w:p>
        </w:tc>
        <w:tc>
          <w:tcPr>
            <w:tcW w:w="2142" w:type="dxa"/>
            <w:tcBorders>
              <w:top w:val="nil"/>
              <w:left w:val="single" w:sz="4" w:space="0" w:color="auto"/>
              <w:bottom w:val="single" w:sz="4" w:space="0" w:color="auto"/>
              <w:right w:val="single" w:sz="4" w:space="0" w:color="auto"/>
            </w:tcBorders>
            <w:noWrap/>
            <w:vAlign w:val="center"/>
            <w:hideMark/>
          </w:tcPr>
          <w:p w14:paraId="0163E8CB" w14:textId="2CE99612" w:rsidR="00F9567D" w:rsidRPr="008D4D05" w:rsidRDefault="008D4D05"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P</w:t>
            </w:r>
            <w:r w:rsidR="00F9567D" w:rsidRPr="008D4D05">
              <w:rPr>
                <w:rFonts w:ascii="Open Sans" w:eastAsia="Times New Roman" w:hAnsi="Open Sans" w:cs="Open Sans"/>
                <w:sz w:val="14"/>
                <w:szCs w:val="14"/>
                <w:lang w:eastAsia="pl-PL"/>
              </w:rPr>
              <w:t>rzebie</w:t>
            </w:r>
            <w:r w:rsidRPr="008D4D05">
              <w:rPr>
                <w:rFonts w:ascii="Open Sans" w:eastAsia="Times New Roman" w:hAnsi="Open Sans" w:cs="Open Sans"/>
                <w:sz w:val="14"/>
                <w:szCs w:val="14"/>
                <w:lang w:eastAsia="pl-PL"/>
              </w:rPr>
              <w:t xml:space="preserve">g 65 250 </w:t>
            </w:r>
            <w:r w:rsidR="00F9567D" w:rsidRPr="008D4D05">
              <w:rPr>
                <w:rFonts w:ascii="Open Sans" w:eastAsia="Times New Roman" w:hAnsi="Open Sans" w:cs="Open Sans"/>
                <w:sz w:val="14"/>
                <w:szCs w:val="14"/>
                <w:lang w:eastAsia="pl-PL"/>
              </w:rPr>
              <w:t>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70E66C3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WJMA62AN4JC391384</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52D35EB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11E56FE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03.04.2018</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2A035141"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8710.0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5C50FE0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9340.0 </w:t>
            </w:r>
          </w:p>
        </w:tc>
        <w:tc>
          <w:tcPr>
            <w:tcW w:w="709" w:type="dxa"/>
            <w:tcBorders>
              <w:top w:val="nil"/>
              <w:left w:val="nil"/>
              <w:bottom w:val="single" w:sz="4" w:space="0" w:color="auto"/>
              <w:right w:val="single" w:sz="4" w:space="0" w:color="auto"/>
            </w:tcBorders>
            <w:noWrap/>
            <w:vAlign w:val="center"/>
            <w:hideMark/>
          </w:tcPr>
          <w:p w14:paraId="2A2D72F0"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6</w:t>
            </w:r>
          </w:p>
        </w:tc>
      </w:tr>
      <w:tr w:rsidR="00F9567D" w:rsidRPr="00F9567D" w14:paraId="23EF3B43"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6F36006D"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05BB43AC"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7C1FCA83"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hideMark/>
          </w:tcPr>
          <w:p w14:paraId="6AA90A29"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SKRZYNIOWIEC Z WYWROTEM TRZYSTRONNYM I HDS</w:t>
            </w:r>
          </w:p>
        </w:tc>
        <w:tc>
          <w:tcPr>
            <w:tcW w:w="1588" w:type="dxa"/>
            <w:vMerge/>
            <w:tcBorders>
              <w:top w:val="nil"/>
              <w:left w:val="single" w:sz="4" w:space="0" w:color="auto"/>
              <w:bottom w:val="single" w:sz="4" w:space="0" w:color="000000"/>
              <w:right w:val="single" w:sz="4" w:space="0" w:color="auto"/>
            </w:tcBorders>
            <w:vAlign w:val="center"/>
            <w:hideMark/>
          </w:tcPr>
          <w:p w14:paraId="71F7A96C"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452B8EF8"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331887F3"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4F245689"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401896C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0A5CC49C"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037F8F76"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2BC141B9"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GD842RE</w:t>
            </w:r>
          </w:p>
        </w:tc>
        <w:tc>
          <w:tcPr>
            <w:tcW w:w="1072" w:type="dxa"/>
            <w:tcBorders>
              <w:top w:val="nil"/>
              <w:left w:val="nil"/>
              <w:bottom w:val="single" w:sz="4" w:space="0" w:color="auto"/>
              <w:right w:val="single" w:sz="4" w:space="0" w:color="auto"/>
            </w:tcBorders>
            <w:vAlign w:val="center"/>
            <w:hideMark/>
          </w:tcPr>
          <w:p w14:paraId="30031B8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0243717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P320</w:t>
            </w:r>
          </w:p>
        </w:tc>
        <w:tc>
          <w:tcPr>
            <w:tcW w:w="2142" w:type="dxa"/>
            <w:tcBorders>
              <w:top w:val="nil"/>
              <w:left w:val="single" w:sz="4" w:space="0" w:color="auto"/>
              <w:bottom w:val="single" w:sz="4" w:space="0" w:color="auto"/>
              <w:right w:val="single" w:sz="4" w:space="0" w:color="auto"/>
            </w:tcBorders>
            <w:noWrap/>
            <w:vAlign w:val="center"/>
            <w:hideMark/>
          </w:tcPr>
          <w:p w14:paraId="7064CC40"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MEDIUM XL - ib Z WRZUTNIKIEM STUMMER SK350</w:t>
            </w:r>
          </w:p>
        </w:tc>
        <w:tc>
          <w:tcPr>
            <w:tcW w:w="1588" w:type="dxa"/>
            <w:tcBorders>
              <w:top w:val="nil"/>
              <w:left w:val="nil"/>
              <w:bottom w:val="single" w:sz="4" w:space="0" w:color="auto"/>
              <w:right w:val="single" w:sz="4" w:space="0" w:color="auto"/>
            </w:tcBorders>
            <w:noWrap/>
            <w:vAlign w:val="center"/>
            <w:hideMark/>
          </w:tcPr>
          <w:p w14:paraId="65FCB44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YS2P6X20005496888</w:t>
            </w:r>
          </w:p>
        </w:tc>
        <w:tc>
          <w:tcPr>
            <w:tcW w:w="804" w:type="dxa"/>
            <w:tcBorders>
              <w:top w:val="nil"/>
              <w:left w:val="nil"/>
              <w:bottom w:val="single" w:sz="4" w:space="0" w:color="auto"/>
              <w:right w:val="single" w:sz="4" w:space="0" w:color="auto"/>
            </w:tcBorders>
            <w:noWrap/>
            <w:vAlign w:val="center"/>
            <w:hideMark/>
          </w:tcPr>
          <w:p w14:paraId="2A9CF07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2017</w:t>
            </w:r>
          </w:p>
        </w:tc>
        <w:tc>
          <w:tcPr>
            <w:tcW w:w="855" w:type="dxa"/>
            <w:tcBorders>
              <w:top w:val="nil"/>
              <w:left w:val="nil"/>
              <w:bottom w:val="single" w:sz="4" w:space="0" w:color="auto"/>
              <w:right w:val="single" w:sz="4" w:space="0" w:color="auto"/>
            </w:tcBorders>
            <w:noWrap/>
            <w:vAlign w:val="center"/>
            <w:hideMark/>
          </w:tcPr>
          <w:p w14:paraId="61C1FBE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22.03.2018</w:t>
            </w:r>
          </w:p>
        </w:tc>
        <w:tc>
          <w:tcPr>
            <w:tcW w:w="934" w:type="dxa"/>
            <w:tcBorders>
              <w:top w:val="nil"/>
              <w:left w:val="nil"/>
              <w:bottom w:val="single" w:sz="4" w:space="0" w:color="auto"/>
              <w:right w:val="single" w:sz="4" w:space="0" w:color="auto"/>
            </w:tcBorders>
            <w:noWrap/>
            <w:vAlign w:val="center"/>
            <w:hideMark/>
          </w:tcPr>
          <w:p w14:paraId="69EA356B"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59103BE9"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9940.0 </w:t>
            </w:r>
          </w:p>
        </w:tc>
        <w:tc>
          <w:tcPr>
            <w:tcW w:w="709" w:type="dxa"/>
            <w:tcBorders>
              <w:top w:val="nil"/>
              <w:left w:val="nil"/>
              <w:bottom w:val="single" w:sz="4" w:space="0" w:color="auto"/>
              <w:right w:val="single" w:sz="4" w:space="0" w:color="auto"/>
            </w:tcBorders>
            <w:noWrap/>
            <w:vAlign w:val="center"/>
            <w:hideMark/>
          </w:tcPr>
          <w:p w14:paraId="5ED7450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1</w:t>
            </w:r>
          </w:p>
        </w:tc>
      </w:tr>
      <w:tr w:rsidR="00F9567D" w:rsidRPr="00F9567D" w14:paraId="37439580"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4FAF4FA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GD882RE</w:t>
            </w:r>
          </w:p>
        </w:tc>
        <w:tc>
          <w:tcPr>
            <w:tcW w:w="1072" w:type="dxa"/>
            <w:vMerge w:val="restart"/>
            <w:tcBorders>
              <w:top w:val="nil"/>
              <w:left w:val="single" w:sz="4" w:space="0" w:color="auto"/>
              <w:bottom w:val="single" w:sz="4" w:space="0" w:color="000000"/>
              <w:right w:val="single" w:sz="4" w:space="0" w:color="auto"/>
            </w:tcBorders>
            <w:vAlign w:val="center"/>
            <w:hideMark/>
          </w:tcPr>
          <w:p w14:paraId="138F6C79"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IVECO</w:t>
            </w:r>
          </w:p>
        </w:tc>
        <w:tc>
          <w:tcPr>
            <w:tcW w:w="787" w:type="dxa"/>
            <w:vMerge w:val="restart"/>
            <w:tcBorders>
              <w:top w:val="nil"/>
              <w:left w:val="single" w:sz="4" w:space="0" w:color="auto"/>
              <w:bottom w:val="single" w:sz="4" w:space="0" w:color="000000"/>
              <w:right w:val="nil"/>
            </w:tcBorders>
            <w:noWrap/>
            <w:vAlign w:val="center"/>
            <w:hideMark/>
          </w:tcPr>
          <w:p w14:paraId="0041174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STRALIS</w:t>
            </w:r>
          </w:p>
        </w:tc>
        <w:tc>
          <w:tcPr>
            <w:tcW w:w="2142" w:type="dxa"/>
            <w:tcBorders>
              <w:top w:val="nil"/>
              <w:left w:val="single" w:sz="4" w:space="0" w:color="auto"/>
              <w:bottom w:val="single" w:sz="4" w:space="0" w:color="auto"/>
              <w:right w:val="single" w:sz="4" w:space="0" w:color="auto"/>
            </w:tcBorders>
            <w:noWrap/>
            <w:vAlign w:val="center"/>
            <w:hideMark/>
          </w:tcPr>
          <w:p w14:paraId="5C26D6E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 xml:space="preserve"> przebieg 43 157 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590F7380"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WJMA62ANXJC391633</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40CEC8F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5800B945"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05.04.2018</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2ED06A7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8710.0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0C919F11"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6420.0 </w:t>
            </w:r>
          </w:p>
        </w:tc>
        <w:tc>
          <w:tcPr>
            <w:tcW w:w="709" w:type="dxa"/>
            <w:tcBorders>
              <w:top w:val="nil"/>
              <w:left w:val="nil"/>
              <w:bottom w:val="single" w:sz="4" w:space="0" w:color="auto"/>
              <w:right w:val="single" w:sz="4" w:space="0" w:color="auto"/>
            </w:tcBorders>
            <w:noWrap/>
            <w:vAlign w:val="center"/>
            <w:hideMark/>
          </w:tcPr>
          <w:p w14:paraId="4990135C"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6</w:t>
            </w:r>
          </w:p>
        </w:tc>
      </w:tr>
      <w:tr w:rsidR="00F9567D" w:rsidRPr="00F9567D" w14:paraId="0545BDA1"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36CB2A9D"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2B2E9E15"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36734553"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vAlign w:val="center"/>
            <w:hideMark/>
          </w:tcPr>
          <w:p w14:paraId="7F3755BE"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SKRZYNIOWIEC Z WYWROTEM TRZYSTRONNYM I HDS WINDA</w:t>
            </w:r>
          </w:p>
        </w:tc>
        <w:tc>
          <w:tcPr>
            <w:tcW w:w="1588" w:type="dxa"/>
            <w:vMerge/>
            <w:tcBorders>
              <w:top w:val="nil"/>
              <w:left w:val="single" w:sz="4" w:space="0" w:color="auto"/>
              <w:bottom w:val="single" w:sz="4" w:space="0" w:color="000000"/>
              <w:right w:val="single" w:sz="4" w:space="0" w:color="auto"/>
            </w:tcBorders>
            <w:vAlign w:val="center"/>
            <w:hideMark/>
          </w:tcPr>
          <w:p w14:paraId="08E15D00"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48B98FF5"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11D4845F"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20E6E63D"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551B6EB4"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1872C03E"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559EF313"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5F88785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GD830RE</w:t>
            </w:r>
          </w:p>
        </w:tc>
        <w:tc>
          <w:tcPr>
            <w:tcW w:w="1072" w:type="dxa"/>
            <w:tcBorders>
              <w:top w:val="nil"/>
              <w:left w:val="nil"/>
              <w:bottom w:val="single" w:sz="4" w:space="0" w:color="auto"/>
              <w:right w:val="single" w:sz="4" w:space="0" w:color="auto"/>
            </w:tcBorders>
            <w:vAlign w:val="center"/>
            <w:hideMark/>
          </w:tcPr>
          <w:p w14:paraId="117CA96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SCANIA</w:t>
            </w:r>
          </w:p>
        </w:tc>
        <w:tc>
          <w:tcPr>
            <w:tcW w:w="787" w:type="dxa"/>
            <w:tcBorders>
              <w:top w:val="nil"/>
              <w:left w:val="nil"/>
              <w:bottom w:val="single" w:sz="4" w:space="0" w:color="auto"/>
              <w:right w:val="nil"/>
            </w:tcBorders>
            <w:noWrap/>
            <w:vAlign w:val="center"/>
            <w:hideMark/>
          </w:tcPr>
          <w:p w14:paraId="767C6095"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P250</w:t>
            </w:r>
          </w:p>
        </w:tc>
        <w:tc>
          <w:tcPr>
            <w:tcW w:w="2142" w:type="dxa"/>
            <w:tcBorders>
              <w:top w:val="nil"/>
              <w:left w:val="single" w:sz="4" w:space="0" w:color="auto"/>
              <w:bottom w:val="single" w:sz="4" w:space="0" w:color="auto"/>
              <w:right w:val="single" w:sz="4" w:space="0" w:color="auto"/>
            </w:tcBorders>
            <w:noWrap/>
            <w:vAlign w:val="center"/>
            <w:hideMark/>
          </w:tcPr>
          <w:p w14:paraId="1C9237DB"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TYPU HAKOWIEC</w:t>
            </w:r>
          </w:p>
        </w:tc>
        <w:tc>
          <w:tcPr>
            <w:tcW w:w="1588" w:type="dxa"/>
            <w:tcBorders>
              <w:top w:val="nil"/>
              <w:left w:val="nil"/>
              <w:bottom w:val="single" w:sz="4" w:space="0" w:color="auto"/>
              <w:right w:val="single" w:sz="4" w:space="0" w:color="auto"/>
            </w:tcBorders>
            <w:noWrap/>
            <w:vAlign w:val="center"/>
            <w:hideMark/>
          </w:tcPr>
          <w:p w14:paraId="30758CA0"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YS2P4X20005500841</w:t>
            </w:r>
          </w:p>
        </w:tc>
        <w:tc>
          <w:tcPr>
            <w:tcW w:w="804" w:type="dxa"/>
            <w:tcBorders>
              <w:top w:val="nil"/>
              <w:left w:val="nil"/>
              <w:bottom w:val="single" w:sz="4" w:space="0" w:color="auto"/>
              <w:right w:val="single" w:sz="4" w:space="0" w:color="auto"/>
            </w:tcBorders>
            <w:noWrap/>
            <w:vAlign w:val="center"/>
            <w:hideMark/>
          </w:tcPr>
          <w:p w14:paraId="28A0953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2018</w:t>
            </w:r>
          </w:p>
        </w:tc>
        <w:tc>
          <w:tcPr>
            <w:tcW w:w="855" w:type="dxa"/>
            <w:tcBorders>
              <w:top w:val="nil"/>
              <w:left w:val="nil"/>
              <w:bottom w:val="single" w:sz="4" w:space="0" w:color="auto"/>
              <w:right w:val="single" w:sz="4" w:space="0" w:color="auto"/>
            </w:tcBorders>
            <w:noWrap/>
            <w:vAlign w:val="center"/>
            <w:hideMark/>
          </w:tcPr>
          <w:p w14:paraId="3389369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19.03.2018</w:t>
            </w:r>
          </w:p>
        </w:tc>
        <w:tc>
          <w:tcPr>
            <w:tcW w:w="934" w:type="dxa"/>
            <w:tcBorders>
              <w:top w:val="nil"/>
              <w:left w:val="nil"/>
              <w:bottom w:val="single" w:sz="4" w:space="0" w:color="auto"/>
              <w:right w:val="single" w:sz="4" w:space="0" w:color="auto"/>
            </w:tcBorders>
            <w:noWrap/>
            <w:vAlign w:val="center"/>
            <w:hideMark/>
          </w:tcPr>
          <w:p w14:paraId="31FF65D8"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9291.0</w:t>
            </w:r>
          </w:p>
        </w:tc>
        <w:tc>
          <w:tcPr>
            <w:tcW w:w="709" w:type="dxa"/>
            <w:tcBorders>
              <w:top w:val="nil"/>
              <w:left w:val="nil"/>
              <w:bottom w:val="single" w:sz="4" w:space="0" w:color="auto"/>
              <w:right w:val="single" w:sz="4" w:space="0" w:color="auto"/>
            </w:tcBorders>
            <w:noWrap/>
            <w:vAlign w:val="center"/>
            <w:hideMark/>
          </w:tcPr>
          <w:p w14:paraId="2DF2CB0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10229.0 </w:t>
            </w:r>
          </w:p>
        </w:tc>
        <w:tc>
          <w:tcPr>
            <w:tcW w:w="709" w:type="dxa"/>
            <w:tcBorders>
              <w:top w:val="nil"/>
              <w:left w:val="nil"/>
              <w:bottom w:val="single" w:sz="4" w:space="0" w:color="auto"/>
              <w:right w:val="single" w:sz="4" w:space="0" w:color="auto"/>
            </w:tcBorders>
            <w:noWrap/>
            <w:vAlign w:val="center"/>
            <w:hideMark/>
          </w:tcPr>
          <w:p w14:paraId="5664019E"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168AA33B"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4DDFF03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GD369WV</w:t>
            </w:r>
          </w:p>
        </w:tc>
        <w:tc>
          <w:tcPr>
            <w:tcW w:w="1072" w:type="dxa"/>
            <w:vMerge w:val="restart"/>
            <w:tcBorders>
              <w:top w:val="nil"/>
              <w:left w:val="single" w:sz="4" w:space="0" w:color="auto"/>
              <w:bottom w:val="single" w:sz="4" w:space="0" w:color="000000"/>
              <w:right w:val="single" w:sz="4" w:space="0" w:color="auto"/>
            </w:tcBorders>
            <w:vAlign w:val="center"/>
            <w:hideMark/>
          </w:tcPr>
          <w:p w14:paraId="230FB01F"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RENAULT</w:t>
            </w:r>
          </w:p>
        </w:tc>
        <w:tc>
          <w:tcPr>
            <w:tcW w:w="787" w:type="dxa"/>
            <w:vMerge w:val="restart"/>
            <w:tcBorders>
              <w:top w:val="nil"/>
              <w:left w:val="single" w:sz="4" w:space="0" w:color="auto"/>
              <w:bottom w:val="single" w:sz="4" w:space="0" w:color="000000"/>
              <w:right w:val="nil"/>
            </w:tcBorders>
            <w:noWrap/>
            <w:vAlign w:val="center"/>
            <w:hideMark/>
          </w:tcPr>
          <w:p w14:paraId="2BE460F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C</w:t>
            </w:r>
          </w:p>
        </w:tc>
        <w:tc>
          <w:tcPr>
            <w:tcW w:w="2142" w:type="dxa"/>
            <w:tcBorders>
              <w:top w:val="nil"/>
              <w:left w:val="single" w:sz="4" w:space="0" w:color="auto"/>
              <w:bottom w:val="single" w:sz="4" w:space="0" w:color="auto"/>
              <w:right w:val="single" w:sz="4" w:space="0" w:color="auto"/>
            </w:tcBorders>
            <w:noWrap/>
            <w:vAlign w:val="center"/>
            <w:hideMark/>
          </w:tcPr>
          <w:p w14:paraId="7367C28F"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 xml:space="preserve"> przebieg 86 161 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6E9FCCF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VF630J164LD001003</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038680CA"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2020</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5A077842"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27.07.2020</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6B9D62A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10837.0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0FDD8E7C"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7035.0 </w:t>
            </w:r>
          </w:p>
        </w:tc>
        <w:tc>
          <w:tcPr>
            <w:tcW w:w="709" w:type="dxa"/>
            <w:tcBorders>
              <w:top w:val="nil"/>
              <w:left w:val="nil"/>
              <w:bottom w:val="single" w:sz="4" w:space="0" w:color="auto"/>
              <w:right w:val="single" w:sz="4" w:space="0" w:color="auto"/>
            </w:tcBorders>
            <w:noWrap/>
            <w:vAlign w:val="center"/>
            <w:hideMark/>
          </w:tcPr>
          <w:p w14:paraId="41AFF65A"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7</w:t>
            </w:r>
          </w:p>
        </w:tc>
      </w:tr>
      <w:tr w:rsidR="00F9567D" w:rsidRPr="00F9567D" w14:paraId="248B36F6"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5FA4BB50"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4DB2E4B2"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62FC6B6F"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hideMark/>
          </w:tcPr>
          <w:p w14:paraId="08B27B50"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TYPU HAKOWIEC</w:t>
            </w:r>
          </w:p>
        </w:tc>
        <w:tc>
          <w:tcPr>
            <w:tcW w:w="1588" w:type="dxa"/>
            <w:vMerge/>
            <w:tcBorders>
              <w:top w:val="nil"/>
              <w:left w:val="single" w:sz="4" w:space="0" w:color="auto"/>
              <w:bottom w:val="single" w:sz="4" w:space="0" w:color="000000"/>
              <w:right w:val="single" w:sz="4" w:space="0" w:color="auto"/>
            </w:tcBorders>
            <w:vAlign w:val="center"/>
            <w:hideMark/>
          </w:tcPr>
          <w:p w14:paraId="42315473"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798195F1"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7B623A67"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02678B5D"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595A31B2"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74315B5F"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4EB2AF22" w14:textId="77777777" w:rsidTr="00AE354E">
        <w:trPr>
          <w:trHeight w:val="284"/>
        </w:trPr>
        <w:tc>
          <w:tcPr>
            <w:tcW w:w="891" w:type="dxa"/>
            <w:vMerge w:val="restart"/>
            <w:tcBorders>
              <w:top w:val="nil"/>
              <w:left w:val="single" w:sz="4" w:space="0" w:color="auto"/>
              <w:bottom w:val="single" w:sz="4" w:space="0" w:color="000000"/>
              <w:right w:val="single" w:sz="4" w:space="0" w:color="auto"/>
            </w:tcBorders>
            <w:noWrap/>
            <w:vAlign w:val="center"/>
            <w:hideMark/>
          </w:tcPr>
          <w:p w14:paraId="0BC84121"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GD371WV</w:t>
            </w:r>
          </w:p>
        </w:tc>
        <w:tc>
          <w:tcPr>
            <w:tcW w:w="1072" w:type="dxa"/>
            <w:vMerge w:val="restart"/>
            <w:tcBorders>
              <w:top w:val="nil"/>
              <w:left w:val="single" w:sz="4" w:space="0" w:color="auto"/>
              <w:bottom w:val="single" w:sz="4" w:space="0" w:color="000000"/>
              <w:right w:val="single" w:sz="4" w:space="0" w:color="auto"/>
            </w:tcBorders>
            <w:vAlign w:val="center"/>
            <w:hideMark/>
          </w:tcPr>
          <w:p w14:paraId="1C774696"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RENAULT</w:t>
            </w:r>
          </w:p>
        </w:tc>
        <w:tc>
          <w:tcPr>
            <w:tcW w:w="787" w:type="dxa"/>
            <w:vMerge w:val="restart"/>
            <w:tcBorders>
              <w:top w:val="nil"/>
              <w:left w:val="single" w:sz="4" w:space="0" w:color="auto"/>
              <w:bottom w:val="single" w:sz="4" w:space="0" w:color="000000"/>
              <w:right w:val="nil"/>
            </w:tcBorders>
            <w:noWrap/>
            <w:vAlign w:val="center"/>
            <w:hideMark/>
          </w:tcPr>
          <w:p w14:paraId="26DBB9C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C</w:t>
            </w:r>
          </w:p>
        </w:tc>
        <w:tc>
          <w:tcPr>
            <w:tcW w:w="2142" w:type="dxa"/>
            <w:tcBorders>
              <w:top w:val="nil"/>
              <w:left w:val="single" w:sz="4" w:space="0" w:color="auto"/>
              <w:bottom w:val="single" w:sz="4" w:space="0" w:color="auto"/>
              <w:right w:val="single" w:sz="4" w:space="0" w:color="auto"/>
            </w:tcBorders>
            <w:noWrap/>
            <w:vAlign w:val="center"/>
            <w:hideMark/>
          </w:tcPr>
          <w:p w14:paraId="5673574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 xml:space="preserve"> przebieg 103 383 km</w:t>
            </w:r>
          </w:p>
        </w:tc>
        <w:tc>
          <w:tcPr>
            <w:tcW w:w="1588" w:type="dxa"/>
            <w:vMerge w:val="restart"/>
            <w:tcBorders>
              <w:top w:val="nil"/>
              <w:left w:val="single" w:sz="4" w:space="0" w:color="auto"/>
              <w:bottom w:val="single" w:sz="4" w:space="0" w:color="000000"/>
              <w:right w:val="single" w:sz="4" w:space="0" w:color="auto"/>
            </w:tcBorders>
            <w:noWrap/>
            <w:vAlign w:val="center"/>
            <w:hideMark/>
          </w:tcPr>
          <w:p w14:paraId="21E8BB1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VF630J160LD001001</w:t>
            </w:r>
          </w:p>
        </w:tc>
        <w:tc>
          <w:tcPr>
            <w:tcW w:w="804" w:type="dxa"/>
            <w:vMerge w:val="restart"/>
            <w:tcBorders>
              <w:top w:val="nil"/>
              <w:left w:val="single" w:sz="4" w:space="0" w:color="auto"/>
              <w:bottom w:val="single" w:sz="4" w:space="0" w:color="000000"/>
              <w:right w:val="single" w:sz="4" w:space="0" w:color="auto"/>
            </w:tcBorders>
            <w:noWrap/>
            <w:vAlign w:val="center"/>
            <w:hideMark/>
          </w:tcPr>
          <w:p w14:paraId="785DB824"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2020</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3E6E4107"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27.07.2020</w:t>
            </w:r>
          </w:p>
        </w:tc>
        <w:tc>
          <w:tcPr>
            <w:tcW w:w="934" w:type="dxa"/>
            <w:vMerge w:val="restart"/>
            <w:tcBorders>
              <w:top w:val="nil"/>
              <w:left w:val="single" w:sz="4" w:space="0" w:color="auto"/>
              <w:bottom w:val="single" w:sz="4" w:space="0" w:color="000000"/>
              <w:right w:val="single" w:sz="4" w:space="0" w:color="auto"/>
            </w:tcBorders>
            <w:noWrap/>
            <w:vAlign w:val="center"/>
            <w:hideMark/>
          </w:tcPr>
          <w:p w14:paraId="26C17E70"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10837.0</w:t>
            </w:r>
          </w:p>
        </w:tc>
        <w:tc>
          <w:tcPr>
            <w:tcW w:w="709" w:type="dxa"/>
            <w:vMerge w:val="restart"/>
            <w:tcBorders>
              <w:top w:val="nil"/>
              <w:left w:val="single" w:sz="4" w:space="0" w:color="auto"/>
              <w:bottom w:val="single" w:sz="4" w:space="0" w:color="000000"/>
              <w:right w:val="single" w:sz="4" w:space="0" w:color="auto"/>
            </w:tcBorders>
            <w:noWrap/>
            <w:vAlign w:val="center"/>
            <w:hideMark/>
          </w:tcPr>
          <w:p w14:paraId="681C60CF"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7035.0 </w:t>
            </w:r>
          </w:p>
        </w:tc>
        <w:tc>
          <w:tcPr>
            <w:tcW w:w="709" w:type="dxa"/>
            <w:tcBorders>
              <w:top w:val="nil"/>
              <w:left w:val="nil"/>
              <w:bottom w:val="single" w:sz="4" w:space="0" w:color="auto"/>
              <w:right w:val="single" w:sz="4" w:space="0" w:color="auto"/>
            </w:tcBorders>
            <w:noWrap/>
            <w:vAlign w:val="center"/>
            <w:hideMark/>
          </w:tcPr>
          <w:p w14:paraId="23BAC20A"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7</w:t>
            </w:r>
          </w:p>
        </w:tc>
      </w:tr>
      <w:tr w:rsidR="00F9567D" w:rsidRPr="00F9567D" w14:paraId="482B7FF7" w14:textId="77777777" w:rsidTr="00AE354E">
        <w:trPr>
          <w:trHeight w:val="284"/>
        </w:trPr>
        <w:tc>
          <w:tcPr>
            <w:tcW w:w="891" w:type="dxa"/>
            <w:vMerge/>
            <w:tcBorders>
              <w:top w:val="nil"/>
              <w:left w:val="single" w:sz="4" w:space="0" w:color="auto"/>
              <w:bottom w:val="single" w:sz="4" w:space="0" w:color="000000"/>
              <w:right w:val="single" w:sz="4" w:space="0" w:color="auto"/>
            </w:tcBorders>
            <w:vAlign w:val="center"/>
            <w:hideMark/>
          </w:tcPr>
          <w:p w14:paraId="37F5795A"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1072" w:type="dxa"/>
            <w:vMerge/>
            <w:tcBorders>
              <w:top w:val="nil"/>
              <w:left w:val="single" w:sz="4" w:space="0" w:color="auto"/>
              <w:bottom w:val="single" w:sz="4" w:space="0" w:color="000000"/>
              <w:right w:val="single" w:sz="4" w:space="0" w:color="auto"/>
            </w:tcBorders>
            <w:vAlign w:val="center"/>
            <w:hideMark/>
          </w:tcPr>
          <w:p w14:paraId="5F3D4EE8"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787" w:type="dxa"/>
            <w:vMerge/>
            <w:tcBorders>
              <w:top w:val="nil"/>
              <w:left w:val="single" w:sz="4" w:space="0" w:color="auto"/>
              <w:bottom w:val="single" w:sz="4" w:space="0" w:color="000000"/>
              <w:right w:val="nil"/>
            </w:tcBorders>
            <w:vAlign w:val="center"/>
            <w:hideMark/>
          </w:tcPr>
          <w:p w14:paraId="4E08F29F"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hideMark/>
          </w:tcPr>
          <w:p w14:paraId="48509D85"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TYPU HAKOWIEC</w:t>
            </w:r>
          </w:p>
        </w:tc>
        <w:tc>
          <w:tcPr>
            <w:tcW w:w="1588" w:type="dxa"/>
            <w:vMerge/>
            <w:tcBorders>
              <w:top w:val="nil"/>
              <w:left w:val="single" w:sz="4" w:space="0" w:color="auto"/>
              <w:bottom w:val="single" w:sz="4" w:space="0" w:color="000000"/>
              <w:right w:val="single" w:sz="4" w:space="0" w:color="auto"/>
            </w:tcBorders>
            <w:vAlign w:val="center"/>
            <w:hideMark/>
          </w:tcPr>
          <w:p w14:paraId="57B7D666"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04" w:type="dxa"/>
            <w:vMerge/>
            <w:tcBorders>
              <w:top w:val="nil"/>
              <w:left w:val="single" w:sz="4" w:space="0" w:color="auto"/>
              <w:bottom w:val="single" w:sz="4" w:space="0" w:color="000000"/>
              <w:right w:val="single" w:sz="4" w:space="0" w:color="auto"/>
            </w:tcBorders>
            <w:vAlign w:val="center"/>
            <w:hideMark/>
          </w:tcPr>
          <w:p w14:paraId="42A8F427"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855" w:type="dxa"/>
            <w:vMerge/>
            <w:tcBorders>
              <w:top w:val="nil"/>
              <w:left w:val="single" w:sz="4" w:space="0" w:color="auto"/>
              <w:bottom w:val="single" w:sz="4" w:space="0" w:color="000000"/>
              <w:right w:val="single" w:sz="4" w:space="0" w:color="auto"/>
            </w:tcBorders>
            <w:vAlign w:val="center"/>
            <w:hideMark/>
          </w:tcPr>
          <w:p w14:paraId="66AB41A0" w14:textId="77777777" w:rsidR="00F9567D" w:rsidRPr="008D4D05" w:rsidRDefault="00F9567D" w:rsidP="00F9567D">
            <w:pPr>
              <w:spacing w:after="0" w:line="240" w:lineRule="auto"/>
              <w:rPr>
                <w:rFonts w:ascii="Open Sans" w:eastAsia="Times New Roman" w:hAnsi="Open Sans" w:cs="Open Sans"/>
                <w:color w:val="000000"/>
                <w:sz w:val="14"/>
                <w:szCs w:val="14"/>
                <w:lang w:eastAsia="pl-PL"/>
              </w:rPr>
            </w:pPr>
          </w:p>
        </w:tc>
        <w:tc>
          <w:tcPr>
            <w:tcW w:w="934" w:type="dxa"/>
            <w:vMerge/>
            <w:tcBorders>
              <w:top w:val="nil"/>
              <w:left w:val="single" w:sz="4" w:space="0" w:color="auto"/>
              <w:bottom w:val="single" w:sz="4" w:space="0" w:color="000000"/>
              <w:right w:val="single" w:sz="4" w:space="0" w:color="auto"/>
            </w:tcBorders>
            <w:vAlign w:val="center"/>
            <w:hideMark/>
          </w:tcPr>
          <w:p w14:paraId="53017F93"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vMerge/>
            <w:tcBorders>
              <w:top w:val="nil"/>
              <w:left w:val="single" w:sz="4" w:space="0" w:color="auto"/>
              <w:bottom w:val="single" w:sz="4" w:space="0" w:color="000000"/>
              <w:right w:val="single" w:sz="4" w:space="0" w:color="auto"/>
            </w:tcBorders>
            <w:vAlign w:val="center"/>
            <w:hideMark/>
          </w:tcPr>
          <w:p w14:paraId="7B880C2E"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p>
        </w:tc>
        <w:tc>
          <w:tcPr>
            <w:tcW w:w="709" w:type="dxa"/>
            <w:tcBorders>
              <w:top w:val="nil"/>
              <w:left w:val="nil"/>
              <w:bottom w:val="single" w:sz="4" w:space="0" w:color="auto"/>
              <w:right w:val="single" w:sz="4" w:space="0" w:color="auto"/>
            </w:tcBorders>
            <w:noWrap/>
            <w:vAlign w:val="center"/>
            <w:hideMark/>
          </w:tcPr>
          <w:p w14:paraId="2D48427D"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3</w:t>
            </w:r>
          </w:p>
        </w:tc>
      </w:tr>
      <w:tr w:rsidR="00F9567D" w:rsidRPr="00F9567D" w14:paraId="0A647AE2"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47D8F64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GD076XS</w:t>
            </w:r>
          </w:p>
        </w:tc>
        <w:tc>
          <w:tcPr>
            <w:tcW w:w="1072" w:type="dxa"/>
            <w:tcBorders>
              <w:top w:val="nil"/>
              <w:left w:val="nil"/>
              <w:bottom w:val="single" w:sz="4" w:space="0" w:color="auto"/>
              <w:right w:val="single" w:sz="4" w:space="0" w:color="auto"/>
            </w:tcBorders>
            <w:vAlign w:val="center"/>
            <w:hideMark/>
          </w:tcPr>
          <w:p w14:paraId="696DE46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KIA</w:t>
            </w:r>
          </w:p>
        </w:tc>
        <w:tc>
          <w:tcPr>
            <w:tcW w:w="787" w:type="dxa"/>
            <w:tcBorders>
              <w:top w:val="nil"/>
              <w:left w:val="nil"/>
              <w:bottom w:val="single" w:sz="4" w:space="0" w:color="auto"/>
              <w:right w:val="nil"/>
            </w:tcBorders>
            <w:noWrap/>
            <w:vAlign w:val="center"/>
            <w:hideMark/>
          </w:tcPr>
          <w:p w14:paraId="37E11E7D"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NIRO</w:t>
            </w:r>
          </w:p>
        </w:tc>
        <w:tc>
          <w:tcPr>
            <w:tcW w:w="2142" w:type="dxa"/>
            <w:tcBorders>
              <w:top w:val="nil"/>
              <w:left w:val="single" w:sz="4" w:space="0" w:color="auto"/>
              <w:bottom w:val="single" w:sz="4" w:space="0" w:color="auto"/>
              <w:right w:val="single" w:sz="4" w:space="0" w:color="auto"/>
            </w:tcBorders>
            <w:noWrap/>
            <w:vAlign w:val="center"/>
            <w:hideMark/>
          </w:tcPr>
          <w:p w14:paraId="525B62AC"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 xml:space="preserve"> przebieg 104 991 km</w:t>
            </w:r>
          </w:p>
        </w:tc>
        <w:tc>
          <w:tcPr>
            <w:tcW w:w="1588" w:type="dxa"/>
            <w:tcBorders>
              <w:top w:val="nil"/>
              <w:left w:val="nil"/>
              <w:bottom w:val="single" w:sz="4" w:space="0" w:color="auto"/>
              <w:right w:val="single" w:sz="4" w:space="0" w:color="auto"/>
            </w:tcBorders>
            <w:noWrap/>
            <w:vAlign w:val="center"/>
            <w:hideMark/>
          </w:tcPr>
          <w:p w14:paraId="16E5425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KNACC81GFL5052136</w:t>
            </w:r>
          </w:p>
        </w:tc>
        <w:tc>
          <w:tcPr>
            <w:tcW w:w="804" w:type="dxa"/>
            <w:tcBorders>
              <w:top w:val="nil"/>
              <w:left w:val="nil"/>
              <w:bottom w:val="single" w:sz="4" w:space="0" w:color="auto"/>
              <w:right w:val="single" w:sz="4" w:space="0" w:color="auto"/>
            </w:tcBorders>
            <w:noWrap/>
            <w:vAlign w:val="center"/>
            <w:hideMark/>
          </w:tcPr>
          <w:p w14:paraId="742EE5F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2020</w:t>
            </w:r>
          </w:p>
        </w:tc>
        <w:tc>
          <w:tcPr>
            <w:tcW w:w="855" w:type="dxa"/>
            <w:tcBorders>
              <w:top w:val="nil"/>
              <w:left w:val="nil"/>
              <w:bottom w:val="single" w:sz="4" w:space="0" w:color="auto"/>
              <w:right w:val="single" w:sz="4" w:space="0" w:color="auto"/>
            </w:tcBorders>
            <w:noWrap/>
            <w:vAlign w:val="center"/>
            <w:hideMark/>
          </w:tcPr>
          <w:p w14:paraId="4639E158"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16.11.2020</w:t>
            </w:r>
          </w:p>
        </w:tc>
        <w:tc>
          <w:tcPr>
            <w:tcW w:w="934" w:type="dxa"/>
            <w:tcBorders>
              <w:top w:val="nil"/>
              <w:left w:val="nil"/>
              <w:bottom w:val="single" w:sz="4" w:space="0" w:color="auto"/>
              <w:right w:val="single" w:sz="4" w:space="0" w:color="auto"/>
            </w:tcBorders>
            <w:noWrap/>
            <w:vAlign w:val="center"/>
            <w:hideMark/>
          </w:tcPr>
          <w:p w14:paraId="3586BCEB"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0.0</w:t>
            </w:r>
          </w:p>
        </w:tc>
        <w:tc>
          <w:tcPr>
            <w:tcW w:w="709" w:type="dxa"/>
            <w:tcBorders>
              <w:top w:val="nil"/>
              <w:left w:val="nil"/>
              <w:bottom w:val="single" w:sz="4" w:space="0" w:color="auto"/>
              <w:right w:val="single" w:sz="4" w:space="0" w:color="auto"/>
            </w:tcBorders>
            <w:noWrap/>
            <w:vAlign w:val="center"/>
            <w:hideMark/>
          </w:tcPr>
          <w:p w14:paraId="0D0A55F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493.0 </w:t>
            </w:r>
          </w:p>
        </w:tc>
        <w:tc>
          <w:tcPr>
            <w:tcW w:w="709" w:type="dxa"/>
            <w:tcBorders>
              <w:top w:val="nil"/>
              <w:left w:val="nil"/>
              <w:bottom w:val="single" w:sz="4" w:space="0" w:color="auto"/>
              <w:right w:val="single" w:sz="4" w:space="0" w:color="auto"/>
            </w:tcBorders>
            <w:noWrap/>
            <w:vAlign w:val="center"/>
            <w:hideMark/>
          </w:tcPr>
          <w:p w14:paraId="608FDED5"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5</w:t>
            </w:r>
          </w:p>
        </w:tc>
      </w:tr>
      <w:tr w:rsidR="00F9567D" w:rsidRPr="00F9567D" w14:paraId="68554C7E"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4BCAD9FC"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GD080XS</w:t>
            </w:r>
          </w:p>
        </w:tc>
        <w:tc>
          <w:tcPr>
            <w:tcW w:w="1072" w:type="dxa"/>
            <w:tcBorders>
              <w:top w:val="nil"/>
              <w:left w:val="nil"/>
              <w:bottom w:val="single" w:sz="4" w:space="0" w:color="auto"/>
              <w:right w:val="single" w:sz="4" w:space="0" w:color="auto"/>
            </w:tcBorders>
            <w:vAlign w:val="center"/>
            <w:hideMark/>
          </w:tcPr>
          <w:p w14:paraId="401986FE"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PEUGEOT</w:t>
            </w:r>
          </w:p>
        </w:tc>
        <w:tc>
          <w:tcPr>
            <w:tcW w:w="787" w:type="dxa"/>
            <w:tcBorders>
              <w:top w:val="nil"/>
              <w:left w:val="nil"/>
              <w:bottom w:val="single" w:sz="4" w:space="0" w:color="auto"/>
              <w:right w:val="nil"/>
            </w:tcBorders>
            <w:noWrap/>
            <w:vAlign w:val="center"/>
            <w:hideMark/>
          </w:tcPr>
          <w:p w14:paraId="2E5C8E13"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EXPERT</w:t>
            </w:r>
          </w:p>
        </w:tc>
        <w:tc>
          <w:tcPr>
            <w:tcW w:w="2142" w:type="dxa"/>
            <w:tcBorders>
              <w:top w:val="nil"/>
              <w:left w:val="single" w:sz="4" w:space="0" w:color="auto"/>
              <w:bottom w:val="single" w:sz="4" w:space="0" w:color="auto"/>
              <w:right w:val="single" w:sz="4" w:space="0" w:color="auto"/>
            </w:tcBorders>
            <w:noWrap/>
            <w:vAlign w:val="center"/>
            <w:hideMark/>
          </w:tcPr>
          <w:p w14:paraId="2FC3338A" w14:textId="77777777" w:rsidR="00F9567D" w:rsidRPr="008D4D05" w:rsidRDefault="00F9567D" w:rsidP="00F9567D">
            <w:pPr>
              <w:spacing w:after="0" w:line="240" w:lineRule="auto"/>
              <w:jc w:val="center"/>
              <w:rPr>
                <w:rFonts w:ascii="Open Sans" w:eastAsia="Times New Roman" w:hAnsi="Open Sans" w:cs="Open Sans"/>
                <w:sz w:val="14"/>
                <w:szCs w:val="14"/>
                <w:lang w:eastAsia="pl-PL"/>
              </w:rPr>
            </w:pPr>
            <w:r w:rsidRPr="008D4D05">
              <w:rPr>
                <w:rFonts w:ascii="Open Sans" w:eastAsia="Times New Roman" w:hAnsi="Open Sans" w:cs="Open Sans"/>
                <w:sz w:val="14"/>
                <w:szCs w:val="14"/>
                <w:lang w:eastAsia="pl-PL"/>
              </w:rPr>
              <w:t xml:space="preserve"> przebieg 49 500 km</w:t>
            </w:r>
          </w:p>
        </w:tc>
        <w:tc>
          <w:tcPr>
            <w:tcW w:w="1588" w:type="dxa"/>
            <w:tcBorders>
              <w:top w:val="nil"/>
              <w:left w:val="nil"/>
              <w:bottom w:val="single" w:sz="4" w:space="0" w:color="auto"/>
              <w:right w:val="single" w:sz="4" w:space="0" w:color="auto"/>
            </w:tcBorders>
            <w:noWrap/>
            <w:vAlign w:val="center"/>
            <w:hideMark/>
          </w:tcPr>
          <w:p w14:paraId="6E9CF74B"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VF3V1ZKXZLZ089493</w:t>
            </w:r>
          </w:p>
        </w:tc>
        <w:tc>
          <w:tcPr>
            <w:tcW w:w="804" w:type="dxa"/>
            <w:tcBorders>
              <w:top w:val="nil"/>
              <w:left w:val="nil"/>
              <w:bottom w:val="single" w:sz="4" w:space="0" w:color="auto"/>
              <w:right w:val="single" w:sz="4" w:space="0" w:color="auto"/>
            </w:tcBorders>
            <w:noWrap/>
            <w:vAlign w:val="center"/>
            <w:hideMark/>
          </w:tcPr>
          <w:p w14:paraId="16C7E100"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2020</w:t>
            </w:r>
          </w:p>
        </w:tc>
        <w:tc>
          <w:tcPr>
            <w:tcW w:w="855" w:type="dxa"/>
            <w:tcBorders>
              <w:top w:val="nil"/>
              <w:left w:val="nil"/>
              <w:bottom w:val="single" w:sz="4" w:space="0" w:color="auto"/>
              <w:right w:val="single" w:sz="4" w:space="0" w:color="auto"/>
            </w:tcBorders>
            <w:noWrap/>
            <w:vAlign w:val="center"/>
            <w:hideMark/>
          </w:tcPr>
          <w:p w14:paraId="0D0F6E15" w14:textId="77777777" w:rsidR="00F9567D" w:rsidRPr="008D4D05" w:rsidRDefault="00F9567D" w:rsidP="00F9567D">
            <w:pPr>
              <w:spacing w:after="0" w:line="240" w:lineRule="auto"/>
              <w:jc w:val="center"/>
              <w:rPr>
                <w:rFonts w:ascii="Open Sans" w:eastAsia="Times New Roman" w:hAnsi="Open Sans" w:cs="Open Sans"/>
                <w:color w:val="000000"/>
                <w:sz w:val="14"/>
                <w:szCs w:val="14"/>
                <w:lang w:eastAsia="pl-PL"/>
              </w:rPr>
            </w:pPr>
            <w:r w:rsidRPr="008D4D05">
              <w:rPr>
                <w:rFonts w:ascii="Open Sans" w:eastAsia="Times New Roman" w:hAnsi="Open Sans" w:cs="Open Sans"/>
                <w:color w:val="000000"/>
                <w:sz w:val="14"/>
                <w:szCs w:val="14"/>
                <w:lang w:eastAsia="pl-PL"/>
              </w:rPr>
              <w:t>22.09.2021</w:t>
            </w:r>
          </w:p>
        </w:tc>
        <w:tc>
          <w:tcPr>
            <w:tcW w:w="934" w:type="dxa"/>
            <w:tcBorders>
              <w:top w:val="nil"/>
              <w:left w:val="nil"/>
              <w:bottom w:val="single" w:sz="4" w:space="0" w:color="auto"/>
              <w:right w:val="single" w:sz="4" w:space="0" w:color="auto"/>
            </w:tcBorders>
            <w:noWrap/>
            <w:vAlign w:val="center"/>
            <w:hideMark/>
          </w:tcPr>
          <w:p w14:paraId="23FECE22"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0.0</w:t>
            </w:r>
          </w:p>
        </w:tc>
        <w:tc>
          <w:tcPr>
            <w:tcW w:w="709" w:type="dxa"/>
            <w:tcBorders>
              <w:top w:val="nil"/>
              <w:left w:val="nil"/>
              <w:bottom w:val="single" w:sz="4" w:space="0" w:color="auto"/>
              <w:right w:val="single" w:sz="4" w:space="0" w:color="auto"/>
            </w:tcBorders>
            <w:noWrap/>
            <w:vAlign w:val="center"/>
            <w:hideMark/>
          </w:tcPr>
          <w:p w14:paraId="0136B22A" w14:textId="77777777" w:rsidR="00F9567D" w:rsidRPr="00F9567D" w:rsidRDefault="00F9567D" w:rsidP="00F9567D">
            <w:pPr>
              <w:spacing w:after="0" w:line="240" w:lineRule="auto"/>
              <w:jc w:val="center"/>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 xml:space="preserve"> 1002.0 </w:t>
            </w:r>
          </w:p>
        </w:tc>
        <w:tc>
          <w:tcPr>
            <w:tcW w:w="709" w:type="dxa"/>
            <w:tcBorders>
              <w:top w:val="nil"/>
              <w:left w:val="nil"/>
              <w:bottom w:val="single" w:sz="4" w:space="0" w:color="auto"/>
              <w:right w:val="single" w:sz="4" w:space="0" w:color="auto"/>
            </w:tcBorders>
            <w:noWrap/>
            <w:vAlign w:val="center"/>
            <w:hideMark/>
          </w:tcPr>
          <w:p w14:paraId="2A5DB77F" w14:textId="77777777" w:rsidR="00F9567D" w:rsidRPr="00F9567D" w:rsidRDefault="00F9567D" w:rsidP="00F9567D">
            <w:pPr>
              <w:spacing w:after="0" w:line="240" w:lineRule="auto"/>
              <w:rPr>
                <w:rFonts w:ascii="Open Sans" w:eastAsia="Times New Roman" w:hAnsi="Open Sans" w:cs="Open Sans"/>
                <w:color w:val="000000"/>
                <w:sz w:val="14"/>
                <w:szCs w:val="14"/>
                <w:lang w:eastAsia="pl-PL"/>
              </w:rPr>
            </w:pPr>
            <w:r w:rsidRPr="00F9567D">
              <w:rPr>
                <w:rFonts w:ascii="Open Sans" w:eastAsia="Times New Roman" w:hAnsi="Open Sans" w:cs="Open Sans"/>
                <w:color w:val="000000"/>
                <w:sz w:val="14"/>
                <w:szCs w:val="14"/>
                <w:lang w:eastAsia="pl-PL"/>
              </w:rPr>
              <w:t>Część 5</w:t>
            </w:r>
          </w:p>
        </w:tc>
      </w:tr>
      <w:tr w:rsidR="00A02528" w:rsidRPr="00F9567D" w14:paraId="4BCFC863" w14:textId="77777777" w:rsidTr="00C26277">
        <w:trPr>
          <w:trHeight w:val="245"/>
        </w:trPr>
        <w:tc>
          <w:tcPr>
            <w:tcW w:w="89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351BB299" w14:textId="77777777" w:rsidR="00A02528" w:rsidRPr="009822B8" w:rsidRDefault="00A02528" w:rsidP="00C26277">
            <w:pPr>
              <w:spacing w:after="0" w:line="240" w:lineRule="auto"/>
              <w:jc w:val="center"/>
              <w:rPr>
                <w:rFonts w:ascii="Open Sans" w:eastAsia="Times New Roman" w:hAnsi="Open Sans" w:cs="Open Sans"/>
                <w:b/>
                <w:bCs/>
                <w:color w:val="000000"/>
                <w:sz w:val="16"/>
                <w:szCs w:val="16"/>
                <w:lang w:eastAsia="pl-PL"/>
              </w:rPr>
            </w:pPr>
            <w:r w:rsidRPr="009822B8">
              <w:rPr>
                <w:rFonts w:ascii="Open Sans" w:eastAsia="Times New Roman" w:hAnsi="Open Sans" w:cs="Open Sans"/>
                <w:b/>
                <w:bCs/>
                <w:color w:val="000000"/>
                <w:sz w:val="16"/>
                <w:szCs w:val="16"/>
                <w:lang w:eastAsia="pl-PL"/>
              </w:rPr>
              <w:lastRenderedPageBreak/>
              <w:t>Nr rej.</w:t>
            </w:r>
          </w:p>
        </w:tc>
        <w:tc>
          <w:tcPr>
            <w:tcW w:w="1072" w:type="dxa"/>
            <w:tcBorders>
              <w:top w:val="nil"/>
              <w:left w:val="nil"/>
              <w:bottom w:val="single" w:sz="4" w:space="0" w:color="auto"/>
              <w:right w:val="single" w:sz="4" w:space="0" w:color="auto"/>
            </w:tcBorders>
            <w:shd w:val="clear" w:color="auto" w:fill="BFBFBF" w:themeFill="background1" w:themeFillShade="BF"/>
            <w:vAlign w:val="center"/>
            <w:hideMark/>
          </w:tcPr>
          <w:p w14:paraId="029F6F54"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Marka</w:t>
            </w:r>
          </w:p>
        </w:tc>
        <w:tc>
          <w:tcPr>
            <w:tcW w:w="787" w:type="dxa"/>
            <w:tcBorders>
              <w:top w:val="nil"/>
              <w:left w:val="nil"/>
              <w:bottom w:val="single" w:sz="4" w:space="0" w:color="auto"/>
              <w:right w:val="nil"/>
            </w:tcBorders>
            <w:shd w:val="clear" w:color="auto" w:fill="BFBFBF" w:themeFill="background1" w:themeFillShade="BF"/>
            <w:noWrap/>
            <w:vAlign w:val="center"/>
            <w:hideMark/>
          </w:tcPr>
          <w:p w14:paraId="397E9187"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Model</w:t>
            </w:r>
          </w:p>
        </w:tc>
        <w:tc>
          <w:tcPr>
            <w:tcW w:w="214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47A1C1BC" w14:textId="77777777" w:rsidR="00A02528" w:rsidRPr="009822B8" w:rsidRDefault="00A02528" w:rsidP="00C26277">
            <w:pPr>
              <w:spacing w:after="0" w:line="240" w:lineRule="auto"/>
              <w:jc w:val="center"/>
              <w:rPr>
                <w:rFonts w:ascii="Open Sans" w:eastAsia="Times New Roman" w:hAnsi="Open Sans" w:cs="Open Sans"/>
                <w:b/>
                <w:bCs/>
                <w:sz w:val="14"/>
                <w:szCs w:val="14"/>
                <w:lang w:eastAsia="pl-PL"/>
              </w:rPr>
            </w:pPr>
            <w:r w:rsidRPr="009822B8">
              <w:rPr>
                <w:rFonts w:ascii="Open Sans" w:eastAsia="Times New Roman" w:hAnsi="Open Sans" w:cs="Open Sans"/>
                <w:b/>
                <w:bCs/>
                <w:sz w:val="14"/>
                <w:szCs w:val="14"/>
                <w:lang w:eastAsia="pl-PL"/>
              </w:rPr>
              <w:t>Przebieg/Zabudowa</w:t>
            </w:r>
          </w:p>
        </w:tc>
        <w:tc>
          <w:tcPr>
            <w:tcW w:w="1588" w:type="dxa"/>
            <w:tcBorders>
              <w:top w:val="nil"/>
              <w:left w:val="nil"/>
              <w:bottom w:val="single" w:sz="4" w:space="0" w:color="auto"/>
              <w:right w:val="single" w:sz="4" w:space="0" w:color="auto"/>
            </w:tcBorders>
            <w:shd w:val="clear" w:color="auto" w:fill="BFBFBF" w:themeFill="background1" w:themeFillShade="BF"/>
            <w:noWrap/>
            <w:vAlign w:val="center"/>
            <w:hideMark/>
          </w:tcPr>
          <w:p w14:paraId="23922409"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VIN</w:t>
            </w:r>
          </w:p>
        </w:tc>
        <w:tc>
          <w:tcPr>
            <w:tcW w:w="804" w:type="dxa"/>
            <w:tcBorders>
              <w:top w:val="nil"/>
              <w:left w:val="nil"/>
              <w:bottom w:val="single" w:sz="4" w:space="0" w:color="auto"/>
              <w:right w:val="single" w:sz="4" w:space="0" w:color="auto"/>
            </w:tcBorders>
            <w:shd w:val="clear" w:color="auto" w:fill="BFBFBF" w:themeFill="background1" w:themeFillShade="BF"/>
            <w:noWrap/>
            <w:vAlign w:val="center"/>
            <w:hideMark/>
          </w:tcPr>
          <w:p w14:paraId="387D45D6"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 xml:space="preserve">Rok produkcji </w:t>
            </w:r>
          </w:p>
        </w:tc>
        <w:tc>
          <w:tcPr>
            <w:tcW w:w="855" w:type="dxa"/>
            <w:tcBorders>
              <w:top w:val="nil"/>
              <w:left w:val="nil"/>
              <w:bottom w:val="single" w:sz="4" w:space="0" w:color="auto"/>
              <w:right w:val="single" w:sz="4" w:space="0" w:color="auto"/>
            </w:tcBorders>
            <w:shd w:val="clear" w:color="auto" w:fill="BFBFBF" w:themeFill="background1" w:themeFillShade="BF"/>
            <w:noWrap/>
            <w:vAlign w:val="center"/>
            <w:hideMark/>
          </w:tcPr>
          <w:p w14:paraId="38ECF10B"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Data pierwszej rejestracji</w:t>
            </w:r>
          </w:p>
        </w:tc>
        <w:tc>
          <w:tcPr>
            <w:tcW w:w="934" w:type="dxa"/>
            <w:tcBorders>
              <w:top w:val="nil"/>
              <w:left w:val="nil"/>
              <w:bottom w:val="single" w:sz="4" w:space="0" w:color="auto"/>
              <w:right w:val="single" w:sz="4" w:space="0" w:color="auto"/>
            </w:tcBorders>
            <w:shd w:val="clear" w:color="auto" w:fill="BFBFBF" w:themeFill="background1" w:themeFillShade="BF"/>
            <w:noWrap/>
            <w:vAlign w:val="center"/>
            <w:hideMark/>
          </w:tcPr>
          <w:p w14:paraId="74E805B7"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Pojemność silnika [cm3]</w:t>
            </w:r>
          </w:p>
        </w:tc>
        <w:tc>
          <w:tcPr>
            <w:tcW w:w="709" w:type="dxa"/>
            <w:tcBorders>
              <w:top w:val="nil"/>
              <w:left w:val="nil"/>
              <w:bottom w:val="single" w:sz="4" w:space="0" w:color="auto"/>
              <w:right w:val="single" w:sz="4" w:space="0" w:color="auto"/>
            </w:tcBorders>
            <w:shd w:val="clear" w:color="auto" w:fill="BFBFBF" w:themeFill="background1" w:themeFillShade="BF"/>
            <w:noWrap/>
            <w:vAlign w:val="center"/>
            <w:hideMark/>
          </w:tcPr>
          <w:p w14:paraId="04302BB4"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sidRPr="009822B8">
              <w:rPr>
                <w:rFonts w:ascii="Open Sans" w:eastAsia="Times New Roman" w:hAnsi="Open Sans" w:cs="Open Sans"/>
                <w:b/>
                <w:bCs/>
                <w:color w:val="000000"/>
                <w:sz w:val="14"/>
                <w:szCs w:val="14"/>
                <w:lang w:eastAsia="pl-PL"/>
              </w:rPr>
              <w:t xml:space="preserve"> Ład. [kg] </w:t>
            </w:r>
          </w:p>
        </w:tc>
        <w:tc>
          <w:tcPr>
            <w:tcW w:w="709" w:type="dxa"/>
            <w:tcBorders>
              <w:top w:val="nil"/>
              <w:left w:val="nil"/>
              <w:bottom w:val="single" w:sz="4" w:space="0" w:color="auto"/>
              <w:right w:val="single" w:sz="4" w:space="0" w:color="auto"/>
            </w:tcBorders>
            <w:shd w:val="clear" w:color="auto" w:fill="BFBFBF" w:themeFill="background1" w:themeFillShade="BF"/>
            <w:noWrap/>
            <w:vAlign w:val="center"/>
            <w:hideMark/>
          </w:tcPr>
          <w:p w14:paraId="4709535C" w14:textId="77777777" w:rsidR="00A02528" w:rsidRPr="009822B8" w:rsidRDefault="00A02528" w:rsidP="00C26277">
            <w:pPr>
              <w:spacing w:after="0" w:line="240" w:lineRule="auto"/>
              <w:jc w:val="center"/>
              <w:rPr>
                <w:rFonts w:ascii="Open Sans" w:eastAsia="Times New Roman" w:hAnsi="Open Sans" w:cs="Open Sans"/>
                <w:b/>
                <w:bCs/>
                <w:color w:val="000000"/>
                <w:sz w:val="14"/>
                <w:szCs w:val="14"/>
                <w:lang w:eastAsia="pl-PL"/>
              </w:rPr>
            </w:pPr>
            <w:r>
              <w:rPr>
                <w:rFonts w:ascii="Open Sans" w:eastAsia="Times New Roman" w:hAnsi="Open Sans" w:cs="Open Sans"/>
                <w:b/>
                <w:bCs/>
                <w:color w:val="000000"/>
                <w:sz w:val="14"/>
                <w:szCs w:val="14"/>
                <w:lang w:eastAsia="pl-PL"/>
              </w:rPr>
              <w:t>Podział</w:t>
            </w:r>
          </w:p>
        </w:tc>
      </w:tr>
      <w:tr w:rsidR="007062EE" w:rsidRPr="00F9567D" w14:paraId="133C1BAD" w14:textId="77777777" w:rsidTr="00AE354E">
        <w:trPr>
          <w:trHeight w:val="284"/>
        </w:trPr>
        <w:tc>
          <w:tcPr>
            <w:tcW w:w="891" w:type="dxa"/>
            <w:vMerge w:val="restart"/>
            <w:tcBorders>
              <w:top w:val="nil"/>
              <w:left w:val="single" w:sz="4" w:space="0" w:color="auto"/>
              <w:right w:val="single" w:sz="4" w:space="0" w:color="auto"/>
            </w:tcBorders>
            <w:noWrap/>
            <w:vAlign w:val="center"/>
            <w:hideMark/>
          </w:tcPr>
          <w:p w14:paraId="2B645C72"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GD6G834</w:t>
            </w:r>
          </w:p>
        </w:tc>
        <w:tc>
          <w:tcPr>
            <w:tcW w:w="1072" w:type="dxa"/>
            <w:vMerge w:val="restart"/>
            <w:tcBorders>
              <w:top w:val="nil"/>
              <w:left w:val="nil"/>
              <w:right w:val="single" w:sz="4" w:space="0" w:color="auto"/>
            </w:tcBorders>
            <w:vAlign w:val="center"/>
            <w:hideMark/>
          </w:tcPr>
          <w:p w14:paraId="443B5B54"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MERCEDES-BENZ</w:t>
            </w:r>
          </w:p>
        </w:tc>
        <w:tc>
          <w:tcPr>
            <w:tcW w:w="787" w:type="dxa"/>
            <w:vMerge w:val="restart"/>
            <w:tcBorders>
              <w:top w:val="nil"/>
              <w:left w:val="nil"/>
              <w:right w:val="nil"/>
            </w:tcBorders>
            <w:noWrap/>
            <w:vAlign w:val="center"/>
            <w:hideMark/>
          </w:tcPr>
          <w:p w14:paraId="342B7E28"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ATEGO</w:t>
            </w:r>
          </w:p>
        </w:tc>
        <w:tc>
          <w:tcPr>
            <w:tcW w:w="2142" w:type="dxa"/>
            <w:tcBorders>
              <w:top w:val="nil"/>
              <w:left w:val="single" w:sz="4" w:space="0" w:color="auto"/>
              <w:bottom w:val="single" w:sz="4" w:space="0" w:color="auto"/>
              <w:right w:val="single" w:sz="4" w:space="0" w:color="auto"/>
            </w:tcBorders>
            <w:noWrap/>
            <w:vAlign w:val="center"/>
            <w:hideMark/>
          </w:tcPr>
          <w:p w14:paraId="039399CE" w14:textId="415F88BF"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przebieg 22</w:t>
            </w:r>
            <w:r w:rsidRPr="007062EE">
              <w:rPr>
                <w:rFonts w:ascii="Open Sans" w:eastAsia="Times New Roman" w:hAnsi="Open Sans" w:cs="Open Sans"/>
                <w:sz w:val="14"/>
                <w:szCs w:val="14"/>
                <w:lang w:eastAsia="pl-PL"/>
              </w:rPr>
              <w:t xml:space="preserve"> 854</w:t>
            </w:r>
            <w:r w:rsidRPr="007062EE">
              <w:rPr>
                <w:rFonts w:ascii="Open Sans" w:eastAsia="Times New Roman" w:hAnsi="Open Sans" w:cs="Open Sans"/>
                <w:sz w:val="14"/>
                <w:szCs w:val="14"/>
                <w:lang w:eastAsia="pl-PL"/>
              </w:rPr>
              <w:t xml:space="preserve"> km</w:t>
            </w:r>
          </w:p>
        </w:tc>
        <w:tc>
          <w:tcPr>
            <w:tcW w:w="1588" w:type="dxa"/>
            <w:vMerge w:val="restart"/>
            <w:tcBorders>
              <w:top w:val="nil"/>
              <w:left w:val="nil"/>
              <w:right w:val="single" w:sz="4" w:space="0" w:color="auto"/>
            </w:tcBorders>
            <w:noWrap/>
            <w:vAlign w:val="center"/>
            <w:hideMark/>
          </w:tcPr>
          <w:p w14:paraId="50801C12"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W1T96752620578805</w:t>
            </w:r>
          </w:p>
        </w:tc>
        <w:tc>
          <w:tcPr>
            <w:tcW w:w="804" w:type="dxa"/>
            <w:vMerge w:val="restart"/>
            <w:tcBorders>
              <w:top w:val="nil"/>
              <w:left w:val="nil"/>
              <w:right w:val="single" w:sz="4" w:space="0" w:color="auto"/>
            </w:tcBorders>
            <w:noWrap/>
            <w:vAlign w:val="center"/>
            <w:hideMark/>
          </w:tcPr>
          <w:p w14:paraId="5DC1CD22"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2022</w:t>
            </w:r>
          </w:p>
        </w:tc>
        <w:tc>
          <w:tcPr>
            <w:tcW w:w="855" w:type="dxa"/>
            <w:vMerge w:val="restart"/>
            <w:tcBorders>
              <w:top w:val="nil"/>
              <w:left w:val="nil"/>
              <w:right w:val="single" w:sz="4" w:space="0" w:color="auto"/>
            </w:tcBorders>
            <w:noWrap/>
            <w:vAlign w:val="center"/>
            <w:hideMark/>
          </w:tcPr>
          <w:p w14:paraId="6EE76F1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30.03.2023</w:t>
            </w:r>
          </w:p>
        </w:tc>
        <w:tc>
          <w:tcPr>
            <w:tcW w:w="934" w:type="dxa"/>
            <w:vMerge w:val="restart"/>
            <w:tcBorders>
              <w:top w:val="nil"/>
              <w:left w:val="nil"/>
              <w:right w:val="single" w:sz="4" w:space="0" w:color="auto"/>
            </w:tcBorders>
            <w:noWrap/>
            <w:vAlign w:val="center"/>
            <w:hideMark/>
          </w:tcPr>
          <w:p w14:paraId="3F9D81BF"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7698.0</w:t>
            </w:r>
          </w:p>
        </w:tc>
        <w:tc>
          <w:tcPr>
            <w:tcW w:w="709" w:type="dxa"/>
            <w:vMerge w:val="restart"/>
            <w:tcBorders>
              <w:top w:val="nil"/>
              <w:left w:val="nil"/>
              <w:right w:val="single" w:sz="4" w:space="0" w:color="auto"/>
            </w:tcBorders>
            <w:noWrap/>
            <w:vAlign w:val="center"/>
            <w:hideMark/>
          </w:tcPr>
          <w:p w14:paraId="188765D0"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 6100.0 </w:t>
            </w:r>
          </w:p>
        </w:tc>
        <w:tc>
          <w:tcPr>
            <w:tcW w:w="709" w:type="dxa"/>
            <w:tcBorders>
              <w:top w:val="single" w:sz="4" w:space="0" w:color="auto"/>
              <w:left w:val="nil"/>
              <w:bottom w:val="single" w:sz="4" w:space="0" w:color="auto"/>
              <w:right w:val="single" w:sz="4" w:space="0" w:color="auto"/>
            </w:tcBorders>
            <w:noWrap/>
            <w:vAlign w:val="center"/>
            <w:hideMark/>
          </w:tcPr>
          <w:p w14:paraId="1D59A5D8" w14:textId="7E029BAC"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8</w:t>
            </w:r>
          </w:p>
        </w:tc>
      </w:tr>
      <w:tr w:rsidR="007062EE" w:rsidRPr="00F9567D" w14:paraId="2E502158" w14:textId="77777777" w:rsidTr="00AE354E">
        <w:trPr>
          <w:trHeight w:val="284"/>
        </w:trPr>
        <w:tc>
          <w:tcPr>
            <w:tcW w:w="891" w:type="dxa"/>
            <w:vMerge/>
            <w:tcBorders>
              <w:left w:val="single" w:sz="4" w:space="0" w:color="auto"/>
              <w:bottom w:val="single" w:sz="4" w:space="0" w:color="auto"/>
              <w:right w:val="single" w:sz="4" w:space="0" w:color="auto"/>
            </w:tcBorders>
            <w:noWrap/>
            <w:vAlign w:val="center"/>
          </w:tcPr>
          <w:p w14:paraId="3C3A51C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1072" w:type="dxa"/>
            <w:vMerge/>
            <w:tcBorders>
              <w:left w:val="nil"/>
              <w:bottom w:val="single" w:sz="4" w:space="0" w:color="auto"/>
              <w:right w:val="single" w:sz="4" w:space="0" w:color="auto"/>
            </w:tcBorders>
            <w:vAlign w:val="center"/>
          </w:tcPr>
          <w:p w14:paraId="245FEA27"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87" w:type="dxa"/>
            <w:vMerge/>
            <w:tcBorders>
              <w:left w:val="nil"/>
              <w:bottom w:val="single" w:sz="4" w:space="0" w:color="auto"/>
              <w:right w:val="nil"/>
            </w:tcBorders>
            <w:noWrap/>
            <w:vAlign w:val="center"/>
          </w:tcPr>
          <w:p w14:paraId="0EA6B01D"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tcPr>
          <w:p w14:paraId="2BBF0920" w14:textId="2BDB34FD"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BUCHER V65h</w:t>
            </w:r>
          </w:p>
        </w:tc>
        <w:tc>
          <w:tcPr>
            <w:tcW w:w="1588" w:type="dxa"/>
            <w:vMerge/>
            <w:tcBorders>
              <w:left w:val="nil"/>
              <w:bottom w:val="single" w:sz="4" w:space="0" w:color="auto"/>
              <w:right w:val="single" w:sz="4" w:space="0" w:color="auto"/>
            </w:tcBorders>
            <w:noWrap/>
            <w:vAlign w:val="center"/>
          </w:tcPr>
          <w:p w14:paraId="5ACDDA21"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804" w:type="dxa"/>
            <w:vMerge/>
            <w:tcBorders>
              <w:left w:val="nil"/>
              <w:bottom w:val="single" w:sz="4" w:space="0" w:color="auto"/>
              <w:right w:val="single" w:sz="4" w:space="0" w:color="auto"/>
            </w:tcBorders>
            <w:noWrap/>
            <w:vAlign w:val="center"/>
          </w:tcPr>
          <w:p w14:paraId="2636051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855" w:type="dxa"/>
            <w:vMerge/>
            <w:tcBorders>
              <w:left w:val="nil"/>
              <w:bottom w:val="single" w:sz="4" w:space="0" w:color="auto"/>
              <w:right w:val="single" w:sz="4" w:space="0" w:color="auto"/>
            </w:tcBorders>
            <w:noWrap/>
            <w:vAlign w:val="center"/>
          </w:tcPr>
          <w:p w14:paraId="016E532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934" w:type="dxa"/>
            <w:vMerge/>
            <w:tcBorders>
              <w:left w:val="nil"/>
              <w:bottom w:val="single" w:sz="4" w:space="0" w:color="auto"/>
              <w:right w:val="single" w:sz="4" w:space="0" w:color="auto"/>
            </w:tcBorders>
            <w:noWrap/>
            <w:vAlign w:val="center"/>
          </w:tcPr>
          <w:p w14:paraId="00787BBA"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09" w:type="dxa"/>
            <w:vMerge/>
            <w:tcBorders>
              <w:left w:val="nil"/>
              <w:bottom w:val="single" w:sz="4" w:space="0" w:color="auto"/>
              <w:right w:val="single" w:sz="4" w:space="0" w:color="auto"/>
            </w:tcBorders>
            <w:noWrap/>
            <w:vAlign w:val="center"/>
          </w:tcPr>
          <w:p w14:paraId="292F346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09" w:type="dxa"/>
            <w:tcBorders>
              <w:top w:val="single" w:sz="4" w:space="0" w:color="auto"/>
              <w:left w:val="nil"/>
              <w:bottom w:val="single" w:sz="4" w:space="0" w:color="auto"/>
              <w:right w:val="single" w:sz="4" w:space="0" w:color="auto"/>
            </w:tcBorders>
            <w:noWrap/>
            <w:vAlign w:val="center"/>
          </w:tcPr>
          <w:p w14:paraId="12FA7B12" w14:textId="451B177C"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9</w:t>
            </w:r>
          </w:p>
        </w:tc>
      </w:tr>
      <w:tr w:rsidR="007062EE" w:rsidRPr="00F9567D" w14:paraId="1757D2EB" w14:textId="77777777" w:rsidTr="00AE354E">
        <w:trPr>
          <w:trHeight w:val="284"/>
        </w:trPr>
        <w:tc>
          <w:tcPr>
            <w:tcW w:w="891" w:type="dxa"/>
            <w:vMerge w:val="restart"/>
            <w:tcBorders>
              <w:top w:val="nil"/>
              <w:left w:val="single" w:sz="4" w:space="0" w:color="auto"/>
              <w:right w:val="single" w:sz="4" w:space="0" w:color="auto"/>
            </w:tcBorders>
            <w:noWrap/>
            <w:vAlign w:val="center"/>
            <w:hideMark/>
          </w:tcPr>
          <w:p w14:paraId="03FE64EA"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GD6G821</w:t>
            </w:r>
          </w:p>
        </w:tc>
        <w:tc>
          <w:tcPr>
            <w:tcW w:w="1072" w:type="dxa"/>
            <w:vMerge w:val="restart"/>
            <w:tcBorders>
              <w:top w:val="nil"/>
              <w:left w:val="nil"/>
              <w:right w:val="single" w:sz="4" w:space="0" w:color="auto"/>
            </w:tcBorders>
            <w:vAlign w:val="center"/>
            <w:hideMark/>
          </w:tcPr>
          <w:p w14:paraId="517206CD"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MERCEDES-BENZ</w:t>
            </w:r>
          </w:p>
        </w:tc>
        <w:tc>
          <w:tcPr>
            <w:tcW w:w="787" w:type="dxa"/>
            <w:vMerge w:val="restart"/>
            <w:tcBorders>
              <w:top w:val="nil"/>
              <w:left w:val="nil"/>
              <w:right w:val="nil"/>
            </w:tcBorders>
            <w:noWrap/>
            <w:vAlign w:val="center"/>
            <w:hideMark/>
          </w:tcPr>
          <w:p w14:paraId="1E7BBD3E"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ATEGO</w:t>
            </w:r>
          </w:p>
        </w:tc>
        <w:tc>
          <w:tcPr>
            <w:tcW w:w="2142" w:type="dxa"/>
            <w:tcBorders>
              <w:top w:val="nil"/>
              <w:left w:val="single" w:sz="4" w:space="0" w:color="auto"/>
              <w:bottom w:val="single" w:sz="4" w:space="0" w:color="auto"/>
              <w:right w:val="single" w:sz="4" w:space="0" w:color="auto"/>
            </w:tcBorders>
            <w:noWrap/>
            <w:vAlign w:val="center"/>
            <w:hideMark/>
          </w:tcPr>
          <w:p w14:paraId="0C17B40A" w14:textId="7DC377B3"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przebieg </w:t>
            </w:r>
            <w:r w:rsidRPr="007062EE">
              <w:rPr>
                <w:rFonts w:ascii="Open Sans" w:eastAsia="Times New Roman" w:hAnsi="Open Sans" w:cs="Open Sans"/>
                <w:sz w:val="14"/>
                <w:szCs w:val="14"/>
                <w:lang w:eastAsia="pl-PL"/>
              </w:rPr>
              <w:t>26</w:t>
            </w:r>
            <w:r w:rsidRPr="007062EE">
              <w:rPr>
                <w:rFonts w:ascii="Open Sans" w:eastAsia="Times New Roman" w:hAnsi="Open Sans" w:cs="Open Sans"/>
                <w:sz w:val="14"/>
                <w:szCs w:val="14"/>
                <w:lang w:eastAsia="pl-PL"/>
              </w:rPr>
              <w:t xml:space="preserve"> </w:t>
            </w:r>
            <w:r w:rsidRPr="007062EE">
              <w:rPr>
                <w:rFonts w:ascii="Open Sans" w:eastAsia="Times New Roman" w:hAnsi="Open Sans" w:cs="Open Sans"/>
                <w:sz w:val="14"/>
                <w:szCs w:val="14"/>
                <w:lang w:eastAsia="pl-PL"/>
              </w:rPr>
              <w:t>552</w:t>
            </w:r>
            <w:r w:rsidRPr="007062EE">
              <w:rPr>
                <w:rFonts w:ascii="Open Sans" w:eastAsia="Times New Roman" w:hAnsi="Open Sans" w:cs="Open Sans"/>
                <w:sz w:val="14"/>
                <w:szCs w:val="14"/>
                <w:lang w:eastAsia="pl-PL"/>
              </w:rPr>
              <w:t xml:space="preserve"> km</w:t>
            </w:r>
          </w:p>
        </w:tc>
        <w:tc>
          <w:tcPr>
            <w:tcW w:w="1588" w:type="dxa"/>
            <w:vMerge w:val="restart"/>
            <w:tcBorders>
              <w:top w:val="nil"/>
              <w:left w:val="nil"/>
              <w:right w:val="single" w:sz="4" w:space="0" w:color="auto"/>
            </w:tcBorders>
            <w:noWrap/>
            <w:vAlign w:val="center"/>
            <w:hideMark/>
          </w:tcPr>
          <w:p w14:paraId="0462A62C"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W1T96752620573738</w:t>
            </w:r>
          </w:p>
        </w:tc>
        <w:tc>
          <w:tcPr>
            <w:tcW w:w="804" w:type="dxa"/>
            <w:vMerge w:val="restart"/>
            <w:tcBorders>
              <w:top w:val="nil"/>
              <w:left w:val="nil"/>
              <w:right w:val="single" w:sz="4" w:space="0" w:color="auto"/>
            </w:tcBorders>
            <w:noWrap/>
            <w:vAlign w:val="center"/>
            <w:hideMark/>
          </w:tcPr>
          <w:p w14:paraId="578DA4D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2022</w:t>
            </w:r>
          </w:p>
        </w:tc>
        <w:tc>
          <w:tcPr>
            <w:tcW w:w="855" w:type="dxa"/>
            <w:vMerge w:val="restart"/>
            <w:tcBorders>
              <w:top w:val="nil"/>
              <w:left w:val="nil"/>
              <w:right w:val="single" w:sz="4" w:space="0" w:color="auto"/>
            </w:tcBorders>
            <w:noWrap/>
            <w:vAlign w:val="center"/>
            <w:hideMark/>
          </w:tcPr>
          <w:p w14:paraId="6FFA01E1"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30.03.2023</w:t>
            </w:r>
          </w:p>
        </w:tc>
        <w:tc>
          <w:tcPr>
            <w:tcW w:w="934" w:type="dxa"/>
            <w:vMerge w:val="restart"/>
            <w:tcBorders>
              <w:top w:val="nil"/>
              <w:left w:val="nil"/>
              <w:right w:val="single" w:sz="4" w:space="0" w:color="auto"/>
            </w:tcBorders>
            <w:noWrap/>
            <w:vAlign w:val="center"/>
            <w:hideMark/>
          </w:tcPr>
          <w:p w14:paraId="652707E7"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7698.0</w:t>
            </w:r>
          </w:p>
        </w:tc>
        <w:tc>
          <w:tcPr>
            <w:tcW w:w="709" w:type="dxa"/>
            <w:vMerge w:val="restart"/>
            <w:tcBorders>
              <w:top w:val="nil"/>
              <w:left w:val="nil"/>
              <w:right w:val="single" w:sz="4" w:space="0" w:color="auto"/>
            </w:tcBorders>
            <w:noWrap/>
            <w:vAlign w:val="center"/>
            <w:hideMark/>
          </w:tcPr>
          <w:p w14:paraId="256709CD"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 6100.0 </w:t>
            </w:r>
          </w:p>
        </w:tc>
        <w:tc>
          <w:tcPr>
            <w:tcW w:w="709" w:type="dxa"/>
            <w:tcBorders>
              <w:top w:val="single" w:sz="4" w:space="0" w:color="auto"/>
              <w:left w:val="nil"/>
              <w:bottom w:val="single" w:sz="4" w:space="0" w:color="auto"/>
              <w:right w:val="single" w:sz="4" w:space="0" w:color="auto"/>
            </w:tcBorders>
            <w:noWrap/>
            <w:vAlign w:val="center"/>
            <w:hideMark/>
          </w:tcPr>
          <w:p w14:paraId="7CEFD1FD" w14:textId="39E09743"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8</w:t>
            </w:r>
          </w:p>
        </w:tc>
      </w:tr>
      <w:tr w:rsidR="007062EE" w:rsidRPr="00F9567D" w14:paraId="5B8A321F" w14:textId="77777777" w:rsidTr="00AE354E">
        <w:trPr>
          <w:trHeight w:val="284"/>
        </w:trPr>
        <w:tc>
          <w:tcPr>
            <w:tcW w:w="891" w:type="dxa"/>
            <w:vMerge/>
            <w:tcBorders>
              <w:left w:val="single" w:sz="4" w:space="0" w:color="auto"/>
              <w:bottom w:val="single" w:sz="4" w:space="0" w:color="auto"/>
              <w:right w:val="single" w:sz="4" w:space="0" w:color="auto"/>
            </w:tcBorders>
            <w:noWrap/>
            <w:vAlign w:val="center"/>
          </w:tcPr>
          <w:p w14:paraId="162580E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1072" w:type="dxa"/>
            <w:vMerge/>
            <w:tcBorders>
              <w:left w:val="nil"/>
              <w:bottom w:val="single" w:sz="4" w:space="0" w:color="auto"/>
              <w:right w:val="single" w:sz="4" w:space="0" w:color="auto"/>
            </w:tcBorders>
            <w:vAlign w:val="center"/>
          </w:tcPr>
          <w:p w14:paraId="37CF2F5B"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87" w:type="dxa"/>
            <w:vMerge/>
            <w:tcBorders>
              <w:left w:val="nil"/>
              <w:bottom w:val="single" w:sz="4" w:space="0" w:color="auto"/>
              <w:right w:val="nil"/>
            </w:tcBorders>
            <w:noWrap/>
            <w:vAlign w:val="center"/>
          </w:tcPr>
          <w:p w14:paraId="22588D8F"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tcPr>
          <w:p w14:paraId="3A3B684A" w14:textId="65453C88"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BUCHER V65h</w:t>
            </w:r>
          </w:p>
        </w:tc>
        <w:tc>
          <w:tcPr>
            <w:tcW w:w="1588" w:type="dxa"/>
            <w:vMerge/>
            <w:tcBorders>
              <w:left w:val="nil"/>
              <w:bottom w:val="single" w:sz="4" w:space="0" w:color="auto"/>
              <w:right w:val="single" w:sz="4" w:space="0" w:color="auto"/>
            </w:tcBorders>
            <w:noWrap/>
            <w:vAlign w:val="center"/>
          </w:tcPr>
          <w:p w14:paraId="141CA15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804" w:type="dxa"/>
            <w:vMerge/>
            <w:tcBorders>
              <w:left w:val="nil"/>
              <w:bottom w:val="single" w:sz="4" w:space="0" w:color="auto"/>
              <w:right w:val="single" w:sz="4" w:space="0" w:color="auto"/>
            </w:tcBorders>
            <w:noWrap/>
            <w:vAlign w:val="center"/>
          </w:tcPr>
          <w:p w14:paraId="29668B3B"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855" w:type="dxa"/>
            <w:vMerge/>
            <w:tcBorders>
              <w:left w:val="nil"/>
              <w:bottom w:val="single" w:sz="4" w:space="0" w:color="auto"/>
              <w:right w:val="single" w:sz="4" w:space="0" w:color="auto"/>
            </w:tcBorders>
            <w:noWrap/>
            <w:vAlign w:val="center"/>
          </w:tcPr>
          <w:p w14:paraId="5DF81D3D"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934" w:type="dxa"/>
            <w:vMerge/>
            <w:tcBorders>
              <w:left w:val="nil"/>
              <w:bottom w:val="single" w:sz="4" w:space="0" w:color="auto"/>
              <w:right w:val="single" w:sz="4" w:space="0" w:color="auto"/>
            </w:tcBorders>
            <w:noWrap/>
            <w:vAlign w:val="center"/>
          </w:tcPr>
          <w:p w14:paraId="12869FF4"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09" w:type="dxa"/>
            <w:vMerge/>
            <w:tcBorders>
              <w:left w:val="nil"/>
              <w:bottom w:val="single" w:sz="4" w:space="0" w:color="auto"/>
              <w:right w:val="single" w:sz="4" w:space="0" w:color="auto"/>
            </w:tcBorders>
            <w:noWrap/>
            <w:vAlign w:val="center"/>
          </w:tcPr>
          <w:p w14:paraId="51B3119B"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09" w:type="dxa"/>
            <w:tcBorders>
              <w:top w:val="single" w:sz="4" w:space="0" w:color="auto"/>
              <w:left w:val="nil"/>
              <w:bottom w:val="single" w:sz="4" w:space="0" w:color="auto"/>
              <w:right w:val="single" w:sz="4" w:space="0" w:color="auto"/>
            </w:tcBorders>
            <w:noWrap/>
            <w:vAlign w:val="center"/>
          </w:tcPr>
          <w:p w14:paraId="5DB74977" w14:textId="7817B702"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9</w:t>
            </w:r>
          </w:p>
        </w:tc>
      </w:tr>
      <w:tr w:rsidR="007062EE" w:rsidRPr="00F9567D" w14:paraId="2F40351D"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1F434C87"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GD6N627</w:t>
            </w:r>
          </w:p>
        </w:tc>
        <w:tc>
          <w:tcPr>
            <w:tcW w:w="1072" w:type="dxa"/>
            <w:tcBorders>
              <w:top w:val="nil"/>
              <w:left w:val="nil"/>
              <w:bottom w:val="single" w:sz="4" w:space="0" w:color="auto"/>
              <w:right w:val="single" w:sz="4" w:space="0" w:color="auto"/>
            </w:tcBorders>
            <w:vAlign w:val="center"/>
            <w:hideMark/>
          </w:tcPr>
          <w:p w14:paraId="73DB91A2"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VOLVO</w:t>
            </w:r>
          </w:p>
        </w:tc>
        <w:tc>
          <w:tcPr>
            <w:tcW w:w="787" w:type="dxa"/>
            <w:tcBorders>
              <w:top w:val="nil"/>
              <w:left w:val="nil"/>
              <w:bottom w:val="single" w:sz="4" w:space="0" w:color="auto"/>
              <w:right w:val="nil"/>
            </w:tcBorders>
            <w:noWrap/>
            <w:vAlign w:val="center"/>
            <w:hideMark/>
          </w:tcPr>
          <w:p w14:paraId="496EF5B4"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FE</w:t>
            </w:r>
          </w:p>
        </w:tc>
        <w:tc>
          <w:tcPr>
            <w:tcW w:w="2142" w:type="dxa"/>
            <w:tcBorders>
              <w:top w:val="nil"/>
              <w:left w:val="single" w:sz="4" w:space="0" w:color="auto"/>
              <w:bottom w:val="single" w:sz="4" w:space="0" w:color="auto"/>
              <w:right w:val="single" w:sz="4" w:space="0" w:color="auto"/>
            </w:tcBorders>
            <w:noWrap/>
            <w:vAlign w:val="center"/>
            <w:hideMark/>
          </w:tcPr>
          <w:p w14:paraId="40D4CBFD"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MYJKA DO CZYSZCZENIA POJEMNIKÓW</w:t>
            </w:r>
          </w:p>
        </w:tc>
        <w:tc>
          <w:tcPr>
            <w:tcW w:w="1588" w:type="dxa"/>
            <w:tcBorders>
              <w:top w:val="nil"/>
              <w:left w:val="nil"/>
              <w:bottom w:val="single" w:sz="4" w:space="0" w:color="auto"/>
              <w:right w:val="single" w:sz="4" w:space="0" w:color="auto"/>
            </w:tcBorders>
            <w:noWrap/>
            <w:vAlign w:val="center"/>
            <w:hideMark/>
          </w:tcPr>
          <w:p w14:paraId="3EA27B55"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YV2V0Y1A8PZ148128</w:t>
            </w:r>
          </w:p>
        </w:tc>
        <w:tc>
          <w:tcPr>
            <w:tcW w:w="804" w:type="dxa"/>
            <w:tcBorders>
              <w:top w:val="nil"/>
              <w:left w:val="nil"/>
              <w:bottom w:val="single" w:sz="4" w:space="0" w:color="auto"/>
              <w:right w:val="single" w:sz="4" w:space="0" w:color="auto"/>
            </w:tcBorders>
            <w:noWrap/>
            <w:vAlign w:val="center"/>
            <w:hideMark/>
          </w:tcPr>
          <w:p w14:paraId="7A623E3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2024</w:t>
            </w:r>
          </w:p>
        </w:tc>
        <w:tc>
          <w:tcPr>
            <w:tcW w:w="855" w:type="dxa"/>
            <w:tcBorders>
              <w:top w:val="nil"/>
              <w:left w:val="nil"/>
              <w:bottom w:val="single" w:sz="4" w:space="0" w:color="auto"/>
              <w:right w:val="single" w:sz="4" w:space="0" w:color="auto"/>
            </w:tcBorders>
            <w:noWrap/>
            <w:vAlign w:val="center"/>
            <w:hideMark/>
          </w:tcPr>
          <w:p w14:paraId="25FA0273"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30.08.2024</w:t>
            </w:r>
          </w:p>
        </w:tc>
        <w:tc>
          <w:tcPr>
            <w:tcW w:w="934" w:type="dxa"/>
            <w:tcBorders>
              <w:top w:val="nil"/>
              <w:left w:val="nil"/>
              <w:bottom w:val="single" w:sz="4" w:space="0" w:color="auto"/>
              <w:right w:val="single" w:sz="4" w:space="0" w:color="auto"/>
            </w:tcBorders>
            <w:noWrap/>
            <w:vAlign w:val="center"/>
            <w:hideMark/>
          </w:tcPr>
          <w:p w14:paraId="033CC56E"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7698.0</w:t>
            </w:r>
          </w:p>
        </w:tc>
        <w:tc>
          <w:tcPr>
            <w:tcW w:w="709" w:type="dxa"/>
            <w:tcBorders>
              <w:top w:val="nil"/>
              <w:left w:val="nil"/>
              <w:bottom w:val="single" w:sz="4" w:space="0" w:color="auto"/>
              <w:right w:val="single" w:sz="4" w:space="0" w:color="auto"/>
            </w:tcBorders>
            <w:noWrap/>
            <w:vAlign w:val="center"/>
            <w:hideMark/>
          </w:tcPr>
          <w:p w14:paraId="4D6EC3A8"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 7635.0 </w:t>
            </w:r>
          </w:p>
        </w:tc>
        <w:tc>
          <w:tcPr>
            <w:tcW w:w="709" w:type="dxa"/>
            <w:tcBorders>
              <w:top w:val="single" w:sz="4" w:space="0" w:color="auto"/>
              <w:left w:val="nil"/>
              <w:bottom w:val="single" w:sz="4" w:space="0" w:color="auto"/>
              <w:right w:val="single" w:sz="4" w:space="0" w:color="auto"/>
            </w:tcBorders>
            <w:noWrap/>
            <w:vAlign w:val="center"/>
            <w:hideMark/>
          </w:tcPr>
          <w:p w14:paraId="2D54F4CD" w14:textId="77777777"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4</w:t>
            </w:r>
          </w:p>
        </w:tc>
      </w:tr>
      <w:tr w:rsidR="007062EE" w:rsidRPr="00F9567D" w14:paraId="70CD5F5A" w14:textId="77777777" w:rsidTr="00AE354E">
        <w:trPr>
          <w:trHeight w:val="284"/>
        </w:trPr>
        <w:tc>
          <w:tcPr>
            <w:tcW w:w="891" w:type="dxa"/>
            <w:vMerge w:val="restart"/>
            <w:tcBorders>
              <w:top w:val="nil"/>
              <w:left w:val="single" w:sz="4" w:space="0" w:color="auto"/>
              <w:right w:val="single" w:sz="4" w:space="0" w:color="auto"/>
            </w:tcBorders>
            <w:noWrap/>
            <w:vAlign w:val="center"/>
            <w:hideMark/>
          </w:tcPr>
          <w:p w14:paraId="4D426ECE"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GD6G835</w:t>
            </w:r>
          </w:p>
        </w:tc>
        <w:tc>
          <w:tcPr>
            <w:tcW w:w="1072" w:type="dxa"/>
            <w:vMerge w:val="restart"/>
            <w:tcBorders>
              <w:top w:val="nil"/>
              <w:left w:val="nil"/>
              <w:right w:val="single" w:sz="4" w:space="0" w:color="auto"/>
            </w:tcBorders>
            <w:vAlign w:val="center"/>
            <w:hideMark/>
          </w:tcPr>
          <w:p w14:paraId="08A1A370"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MERCEDES-BENZ</w:t>
            </w:r>
          </w:p>
        </w:tc>
        <w:tc>
          <w:tcPr>
            <w:tcW w:w="787" w:type="dxa"/>
            <w:vMerge w:val="restart"/>
            <w:tcBorders>
              <w:top w:val="nil"/>
              <w:left w:val="nil"/>
              <w:right w:val="nil"/>
            </w:tcBorders>
            <w:noWrap/>
            <w:vAlign w:val="center"/>
            <w:hideMark/>
          </w:tcPr>
          <w:p w14:paraId="3C07C7EB"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ATEGO</w:t>
            </w:r>
          </w:p>
        </w:tc>
        <w:tc>
          <w:tcPr>
            <w:tcW w:w="2142" w:type="dxa"/>
            <w:tcBorders>
              <w:top w:val="nil"/>
              <w:left w:val="single" w:sz="4" w:space="0" w:color="auto"/>
              <w:bottom w:val="single" w:sz="4" w:space="0" w:color="auto"/>
              <w:right w:val="single" w:sz="4" w:space="0" w:color="auto"/>
            </w:tcBorders>
            <w:noWrap/>
            <w:vAlign w:val="center"/>
            <w:hideMark/>
          </w:tcPr>
          <w:p w14:paraId="118D601C" w14:textId="6E4E780D"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przebieg </w:t>
            </w:r>
            <w:r w:rsidRPr="007062EE">
              <w:rPr>
                <w:rFonts w:ascii="Open Sans" w:eastAsia="Times New Roman" w:hAnsi="Open Sans" w:cs="Open Sans"/>
                <w:sz w:val="14"/>
                <w:szCs w:val="14"/>
                <w:lang w:eastAsia="pl-PL"/>
              </w:rPr>
              <w:t>28 544</w:t>
            </w:r>
            <w:r w:rsidRPr="007062EE">
              <w:rPr>
                <w:rFonts w:ascii="Open Sans" w:eastAsia="Times New Roman" w:hAnsi="Open Sans" w:cs="Open Sans"/>
                <w:sz w:val="14"/>
                <w:szCs w:val="14"/>
                <w:lang w:eastAsia="pl-PL"/>
              </w:rPr>
              <w:t xml:space="preserve"> km</w:t>
            </w:r>
          </w:p>
        </w:tc>
        <w:tc>
          <w:tcPr>
            <w:tcW w:w="1588" w:type="dxa"/>
            <w:vMerge w:val="restart"/>
            <w:tcBorders>
              <w:top w:val="nil"/>
              <w:left w:val="nil"/>
              <w:right w:val="single" w:sz="4" w:space="0" w:color="auto"/>
            </w:tcBorders>
            <w:noWrap/>
            <w:vAlign w:val="center"/>
            <w:hideMark/>
          </w:tcPr>
          <w:p w14:paraId="77ACCE90"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W1T96752620622155</w:t>
            </w:r>
          </w:p>
        </w:tc>
        <w:tc>
          <w:tcPr>
            <w:tcW w:w="804" w:type="dxa"/>
            <w:vMerge w:val="restart"/>
            <w:tcBorders>
              <w:top w:val="nil"/>
              <w:left w:val="nil"/>
              <w:right w:val="single" w:sz="4" w:space="0" w:color="auto"/>
            </w:tcBorders>
            <w:noWrap/>
            <w:vAlign w:val="center"/>
            <w:hideMark/>
          </w:tcPr>
          <w:p w14:paraId="3B7D539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2023</w:t>
            </w:r>
          </w:p>
        </w:tc>
        <w:tc>
          <w:tcPr>
            <w:tcW w:w="855" w:type="dxa"/>
            <w:vMerge w:val="restart"/>
            <w:tcBorders>
              <w:top w:val="nil"/>
              <w:left w:val="nil"/>
              <w:right w:val="single" w:sz="4" w:space="0" w:color="auto"/>
            </w:tcBorders>
            <w:noWrap/>
            <w:vAlign w:val="center"/>
            <w:hideMark/>
          </w:tcPr>
          <w:p w14:paraId="51FC834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30.03.2023</w:t>
            </w:r>
          </w:p>
        </w:tc>
        <w:tc>
          <w:tcPr>
            <w:tcW w:w="934" w:type="dxa"/>
            <w:vMerge w:val="restart"/>
            <w:tcBorders>
              <w:top w:val="nil"/>
              <w:left w:val="nil"/>
              <w:right w:val="single" w:sz="4" w:space="0" w:color="auto"/>
            </w:tcBorders>
            <w:noWrap/>
            <w:vAlign w:val="center"/>
            <w:hideMark/>
          </w:tcPr>
          <w:p w14:paraId="5F44EFD7"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7698.0</w:t>
            </w:r>
          </w:p>
        </w:tc>
        <w:tc>
          <w:tcPr>
            <w:tcW w:w="709" w:type="dxa"/>
            <w:vMerge w:val="restart"/>
            <w:tcBorders>
              <w:top w:val="nil"/>
              <w:left w:val="nil"/>
              <w:right w:val="single" w:sz="4" w:space="0" w:color="auto"/>
            </w:tcBorders>
            <w:noWrap/>
            <w:vAlign w:val="center"/>
            <w:hideMark/>
          </w:tcPr>
          <w:p w14:paraId="72B1FC05"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 6675.0 </w:t>
            </w:r>
          </w:p>
        </w:tc>
        <w:tc>
          <w:tcPr>
            <w:tcW w:w="709" w:type="dxa"/>
            <w:tcBorders>
              <w:top w:val="single" w:sz="4" w:space="0" w:color="auto"/>
              <w:left w:val="nil"/>
              <w:bottom w:val="single" w:sz="4" w:space="0" w:color="auto"/>
              <w:right w:val="single" w:sz="4" w:space="0" w:color="auto"/>
            </w:tcBorders>
            <w:noWrap/>
            <w:vAlign w:val="center"/>
            <w:hideMark/>
          </w:tcPr>
          <w:p w14:paraId="311E41C1" w14:textId="14BED16D"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8</w:t>
            </w:r>
          </w:p>
        </w:tc>
      </w:tr>
      <w:tr w:rsidR="007062EE" w:rsidRPr="00F9567D" w14:paraId="7D573595" w14:textId="77777777" w:rsidTr="00AE354E">
        <w:trPr>
          <w:trHeight w:val="284"/>
        </w:trPr>
        <w:tc>
          <w:tcPr>
            <w:tcW w:w="891" w:type="dxa"/>
            <w:vMerge/>
            <w:tcBorders>
              <w:left w:val="single" w:sz="4" w:space="0" w:color="auto"/>
              <w:bottom w:val="single" w:sz="4" w:space="0" w:color="auto"/>
              <w:right w:val="single" w:sz="4" w:space="0" w:color="auto"/>
            </w:tcBorders>
            <w:noWrap/>
            <w:vAlign w:val="center"/>
          </w:tcPr>
          <w:p w14:paraId="1B0804A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1072" w:type="dxa"/>
            <w:vMerge/>
            <w:tcBorders>
              <w:left w:val="nil"/>
              <w:bottom w:val="single" w:sz="4" w:space="0" w:color="auto"/>
              <w:right w:val="single" w:sz="4" w:space="0" w:color="auto"/>
            </w:tcBorders>
            <w:vAlign w:val="center"/>
          </w:tcPr>
          <w:p w14:paraId="1DA71E7C"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87" w:type="dxa"/>
            <w:vMerge/>
            <w:tcBorders>
              <w:left w:val="nil"/>
              <w:bottom w:val="single" w:sz="4" w:space="0" w:color="auto"/>
              <w:right w:val="nil"/>
            </w:tcBorders>
            <w:noWrap/>
            <w:vAlign w:val="center"/>
          </w:tcPr>
          <w:p w14:paraId="2F494E25"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2142" w:type="dxa"/>
            <w:tcBorders>
              <w:top w:val="nil"/>
              <w:left w:val="single" w:sz="4" w:space="0" w:color="auto"/>
              <w:bottom w:val="single" w:sz="4" w:space="0" w:color="auto"/>
              <w:right w:val="single" w:sz="4" w:space="0" w:color="auto"/>
            </w:tcBorders>
            <w:noWrap/>
            <w:vAlign w:val="center"/>
          </w:tcPr>
          <w:p w14:paraId="2A47A5C7" w14:textId="1F30709B"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BUCHER V65h</w:t>
            </w:r>
          </w:p>
        </w:tc>
        <w:tc>
          <w:tcPr>
            <w:tcW w:w="1588" w:type="dxa"/>
            <w:vMerge/>
            <w:tcBorders>
              <w:left w:val="nil"/>
              <w:bottom w:val="single" w:sz="4" w:space="0" w:color="auto"/>
              <w:right w:val="single" w:sz="4" w:space="0" w:color="auto"/>
            </w:tcBorders>
            <w:noWrap/>
            <w:vAlign w:val="center"/>
          </w:tcPr>
          <w:p w14:paraId="19AF8FF3"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804" w:type="dxa"/>
            <w:vMerge/>
            <w:tcBorders>
              <w:left w:val="nil"/>
              <w:bottom w:val="single" w:sz="4" w:space="0" w:color="auto"/>
              <w:right w:val="single" w:sz="4" w:space="0" w:color="auto"/>
            </w:tcBorders>
            <w:noWrap/>
            <w:vAlign w:val="center"/>
          </w:tcPr>
          <w:p w14:paraId="7F3209C8"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855" w:type="dxa"/>
            <w:vMerge/>
            <w:tcBorders>
              <w:left w:val="nil"/>
              <w:bottom w:val="single" w:sz="4" w:space="0" w:color="auto"/>
              <w:right w:val="single" w:sz="4" w:space="0" w:color="auto"/>
            </w:tcBorders>
            <w:noWrap/>
            <w:vAlign w:val="center"/>
          </w:tcPr>
          <w:p w14:paraId="3DAE39D0"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934" w:type="dxa"/>
            <w:vMerge/>
            <w:tcBorders>
              <w:left w:val="nil"/>
              <w:bottom w:val="single" w:sz="4" w:space="0" w:color="auto"/>
              <w:right w:val="single" w:sz="4" w:space="0" w:color="auto"/>
            </w:tcBorders>
            <w:noWrap/>
            <w:vAlign w:val="center"/>
          </w:tcPr>
          <w:p w14:paraId="5FECB9A7"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09" w:type="dxa"/>
            <w:vMerge/>
            <w:tcBorders>
              <w:left w:val="nil"/>
              <w:bottom w:val="single" w:sz="4" w:space="0" w:color="auto"/>
              <w:right w:val="single" w:sz="4" w:space="0" w:color="auto"/>
            </w:tcBorders>
            <w:noWrap/>
            <w:vAlign w:val="center"/>
          </w:tcPr>
          <w:p w14:paraId="179B1463"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p>
        </w:tc>
        <w:tc>
          <w:tcPr>
            <w:tcW w:w="709" w:type="dxa"/>
            <w:tcBorders>
              <w:top w:val="single" w:sz="4" w:space="0" w:color="auto"/>
              <w:left w:val="nil"/>
              <w:bottom w:val="single" w:sz="4" w:space="0" w:color="auto"/>
              <w:right w:val="single" w:sz="4" w:space="0" w:color="auto"/>
            </w:tcBorders>
            <w:noWrap/>
            <w:vAlign w:val="center"/>
          </w:tcPr>
          <w:p w14:paraId="3369CFD7" w14:textId="37EDF09C"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9</w:t>
            </w:r>
          </w:p>
        </w:tc>
      </w:tr>
      <w:tr w:rsidR="007062EE" w:rsidRPr="00F9567D" w14:paraId="2F46B043" w14:textId="77777777" w:rsidTr="00AE354E">
        <w:trPr>
          <w:trHeight w:val="567"/>
        </w:trPr>
        <w:tc>
          <w:tcPr>
            <w:tcW w:w="891" w:type="dxa"/>
            <w:tcBorders>
              <w:top w:val="nil"/>
              <w:left w:val="single" w:sz="4" w:space="0" w:color="auto"/>
              <w:bottom w:val="single" w:sz="4" w:space="0" w:color="auto"/>
              <w:right w:val="single" w:sz="4" w:space="0" w:color="auto"/>
            </w:tcBorders>
            <w:noWrap/>
            <w:vAlign w:val="center"/>
            <w:hideMark/>
          </w:tcPr>
          <w:p w14:paraId="11D0028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GD6H521</w:t>
            </w:r>
          </w:p>
        </w:tc>
        <w:tc>
          <w:tcPr>
            <w:tcW w:w="1072" w:type="dxa"/>
            <w:tcBorders>
              <w:top w:val="nil"/>
              <w:left w:val="nil"/>
              <w:bottom w:val="single" w:sz="4" w:space="0" w:color="auto"/>
              <w:right w:val="single" w:sz="4" w:space="0" w:color="auto"/>
            </w:tcBorders>
            <w:vAlign w:val="center"/>
            <w:hideMark/>
          </w:tcPr>
          <w:p w14:paraId="73FD87D9"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PEUGEOT</w:t>
            </w:r>
          </w:p>
        </w:tc>
        <w:tc>
          <w:tcPr>
            <w:tcW w:w="787" w:type="dxa"/>
            <w:tcBorders>
              <w:top w:val="nil"/>
              <w:left w:val="nil"/>
              <w:bottom w:val="single" w:sz="4" w:space="0" w:color="auto"/>
              <w:right w:val="nil"/>
            </w:tcBorders>
            <w:noWrap/>
            <w:vAlign w:val="center"/>
            <w:hideMark/>
          </w:tcPr>
          <w:p w14:paraId="6051805F"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Boxer</w:t>
            </w:r>
          </w:p>
        </w:tc>
        <w:tc>
          <w:tcPr>
            <w:tcW w:w="2142" w:type="dxa"/>
            <w:tcBorders>
              <w:top w:val="nil"/>
              <w:left w:val="single" w:sz="4" w:space="0" w:color="auto"/>
              <w:bottom w:val="single" w:sz="4" w:space="0" w:color="auto"/>
              <w:right w:val="single" w:sz="4" w:space="0" w:color="auto"/>
            </w:tcBorders>
            <w:noWrap/>
            <w:vAlign w:val="center"/>
            <w:hideMark/>
          </w:tcPr>
          <w:p w14:paraId="31B6B61F"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 przebieg 234 803 km</w:t>
            </w:r>
          </w:p>
        </w:tc>
        <w:tc>
          <w:tcPr>
            <w:tcW w:w="1588" w:type="dxa"/>
            <w:tcBorders>
              <w:top w:val="nil"/>
              <w:left w:val="nil"/>
              <w:bottom w:val="single" w:sz="4" w:space="0" w:color="auto"/>
              <w:right w:val="single" w:sz="4" w:space="0" w:color="auto"/>
            </w:tcBorders>
            <w:noWrap/>
            <w:vAlign w:val="center"/>
            <w:hideMark/>
          </w:tcPr>
          <w:p w14:paraId="49759588"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VF3YC2MHU12L74596</w:t>
            </w:r>
          </w:p>
        </w:tc>
        <w:tc>
          <w:tcPr>
            <w:tcW w:w="804" w:type="dxa"/>
            <w:tcBorders>
              <w:top w:val="nil"/>
              <w:left w:val="nil"/>
              <w:bottom w:val="single" w:sz="4" w:space="0" w:color="auto"/>
              <w:right w:val="single" w:sz="4" w:space="0" w:color="auto"/>
            </w:tcBorders>
            <w:noWrap/>
            <w:vAlign w:val="center"/>
            <w:hideMark/>
          </w:tcPr>
          <w:p w14:paraId="3EF66D2E"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2019</w:t>
            </w:r>
          </w:p>
        </w:tc>
        <w:tc>
          <w:tcPr>
            <w:tcW w:w="855" w:type="dxa"/>
            <w:tcBorders>
              <w:top w:val="nil"/>
              <w:left w:val="nil"/>
              <w:bottom w:val="single" w:sz="4" w:space="0" w:color="auto"/>
              <w:right w:val="single" w:sz="4" w:space="0" w:color="auto"/>
            </w:tcBorders>
            <w:noWrap/>
            <w:vAlign w:val="center"/>
            <w:hideMark/>
          </w:tcPr>
          <w:p w14:paraId="0EC75156"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22.01.2020</w:t>
            </w:r>
          </w:p>
        </w:tc>
        <w:tc>
          <w:tcPr>
            <w:tcW w:w="934" w:type="dxa"/>
            <w:tcBorders>
              <w:top w:val="nil"/>
              <w:left w:val="nil"/>
              <w:bottom w:val="single" w:sz="4" w:space="0" w:color="auto"/>
              <w:right w:val="single" w:sz="4" w:space="0" w:color="auto"/>
            </w:tcBorders>
            <w:noWrap/>
            <w:vAlign w:val="center"/>
            <w:hideMark/>
          </w:tcPr>
          <w:p w14:paraId="0F87F8A2"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1997.0</w:t>
            </w:r>
          </w:p>
        </w:tc>
        <w:tc>
          <w:tcPr>
            <w:tcW w:w="709" w:type="dxa"/>
            <w:tcBorders>
              <w:top w:val="nil"/>
              <w:left w:val="nil"/>
              <w:bottom w:val="single" w:sz="4" w:space="0" w:color="auto"/>
              <w:right w:val="single" w:sz="4" w:space="0" w:color="auto"/>
            </w:tcBorders>
            <w:noWrap/>
            <w:vAlign w:val="center"/>
            <w:hideMark/>
          </w:tcPr>
          <w:p w14:paraId="6E5A0EA7" w14:textId="77777777" w:rsidR="007062EE" w:rsidRPr="007062EE" w:rsidRDefault="007062EE" w:rsidP="007062EE">
            <w:pPr>
              <w:spacing w:after="0" w:line="240" w:lineRule="auto"/>
              <w:jc w:val="center"/>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 xml:space="preserve"> 1205.0 </w:t>
            </w:r>
          </w:p>
        </w:tc>
        <w:tc>
          <w:tcPr>
            <w:tcW w:w="709" w:type="dxa"/>
            <w:tcBorders>
              <w:top w:val="nil"/>
              <w:left w:val="nil"/>
              <w:bottom w:val="single" w:sz="4" w:space="0" w:color="auto"/>
              <w:right w:val="single" w:sz="4" w:space="0" w:color="auto"/>
            </w:tcBorders>
            <w:noWrap/>
            <w:vAlign w:val="center"/>
            <w:hideMark/>
          </w:tcPr>
          <w:p w14:paraId="0FF11887" w14:textId="77777777" w:rsidR="007062EE" w:rsidRPr="007062EE" w:rsidRDefault="007062EE" w:rsidP="007062EE">
            <w:pPr>
              <w:spacing w:after="0" w:line="240" w:lineRule="auto"/>
              <w:rPr>
                <w:rFonts w:ascii="Open Sans" w:eastAsia="Times New Roman" w:hAnsi="Open Sans" w:cs="Open Sans"/>
                <w:sz w:val="14"/>
                <w:szCs w:val="14"/>
                <w:lang w:eastAsia="pl-PL"/>
              </w:rPr>
            </w:pPr>
            <w:r w:rsidRPr="007062EE">
              <w:rPr>
                <w:rFonts w:ascii="Open Sans" w:eastAsia="Times New Roman" w:hAnsi="Open Sans" w:cs="Open Sans"/>
                <w:sz w:val="14"/>
                <w:szCs w:val="14"/>
                <w:lang w:eastAsia="pl-PL"/>
              </w:rPr>
              <w:t>Część 5</w:t>
            </w:r>
          </w:p>
        </w:tc>
      </w:tr>
    </w:tbl>
    <w:p w14:paraId="1C4B2AEB" w14:textId="77777777" w:rsidR="008E3804" w:rsidRDefault="008E3804" w:rsidP="007F4D67">
      <w:pPr>
        <w:pStyle w:val="Akapitzlist"/>
        <w:spacing w:after="0" w:line="276" w:lineRule="auto"/>
        <w:contextualSpacing w:val="0"/>
        <w:jc w:val="both"/>
        <w:rPr>
          <w:rFonts w:ascii="Open Sans" w:hAnsi="Open Sans" w:cs="Open Sans"/>
          <w:sz w:val="18"/>
          <w:szCs w:val="18"/>
        </w:rPr>
      </w:pPr>
    </w:p>
    <w:p w14:paraId="34C68D87" w14:textId="74E1FA45" w:rsidR="00BE14BC" w:rsidRPr="00B9490A" w:rsidRDefault="00BE14BC" w:rsidP="00307FFD">
      <w:pPr>
        <w:pStyle w:val="Akapitzlist"/>
        <w:numPr>
          <w:ilvl w:val="0"/>
          <w:numId w:val="31"/>
        </w:numPr>
        <w:spacing w:after="0" w:line="276" w:lineRule="auto"/>
        <w:contextualSpacing w:val="0"/>
        <w:jc w:val="both"/>
        <w:rPr>
          <w:rFonts w:ascii="Open Sans" w:hAnsi="Open Sans" w:cs="Open Sans"/>
          <w:sz w:val="18"/>
          <w:szCs w:val="18"/>
        </w:rPr>
      </w:pPr>
      <w:r w:rsidRPr="00302A47">
        <w:rPr>
          <w:rFonts w:ascii="Open Sans" w:hAnsi="Open Sans" w:cs="Open Sans"/>
          <w:sz w:val="18"/>
          <w:szCs w:val="18"/>
        </w:rPr>
        <w:t xml:space="preserve">Szczegółowy opis zamówienia, warunki jego realizacji oraz wymagany okres gwarancji zostały określone w Opisie Przedmiotu Zamówienia, </w:t>
      </w:r>
      <w:r w:rsidRPr="00B9490A">
        <w:rPr>
          <w:rFonts w:ascii="Open Sans" w:hAnsi="Open Sans" w:cs="Open Sans"/>
          <w:sz w:val="18"/>
          <w:szCs w:val="18"/>
        </w:rPr>
        <w:t xml:space="preserve">stanowiącym </w:t>
      </w:r>
      <w:r w:rsidRPr="00B9490A">
        <w:rPr>
          <w:rFonts w:ascii="Open Sans" w:hAnsi="Open Sans" w:cs="Open Sans"/>
          <w:b/>
          <w:bCs/>
          <w:sz w:val="18"/>
          <w:szCs w:val="18"/>
        </w:rPr>
        <w:t>załącznik nr 2 do SWZ</w:t>
      </w:r>
      <w:r w:rsidRPr="00B9490A">
        <w:rPr>
          <w:rFonts w:ascii="Open Sans" w:hAnsi="Open Sans" w:cs="Open Sans"/>
          <w:sz w:val="18"/>
          <w:szCs w:val="18"/>
        </w:rPr>
        <w:t xml:space="preserve">. Pozostałe warunki realizacji zamówienia zostały określone w Projektowanych postanowieniach umowy w sprawie zamówienia publicznego, stanowiących </w:t>
      </w:r>
      <w:r w:rsidRPr="00B9490A">
        <w:rPr>
          <w:rFonts w:ascii="Open Sans" w:hAnsi="Open Sans" w:cs="Open Sans"/>
          <w:b/>
          <w:bCs/>
          <w:sz w:val="18"/>
          <w:szCs w:val="18"/>
        </w:rPr>
        <w:t>załącznik nr 5 do SWZ</w:t>
      </w:r>
      <w:r w:rsidRPr="00B9490A">
        <w:rPr>
          <w:rFonts w:ascii="Open Sans" w:hAnsi="Open Sans" w:cs="Open Sans"/>
          <w:sz w:val="18"/>
          <w:szCs w:val="18"/>
        </w:rPr>
        <w:t>.</w:t>
      </w:r>
    </w:p>
    <w:p w14:paraId="40303741" w14:textId="77777777" w:rsidR="00BE14BC" w:rsidRPr="00B9490A" w:rsidRDefault="00BE14BC" w:rsidP="00307FFD">
      <w:pPr>
        <w:pStyle w:val="Akapitzlist"/>
        <w:numPr>
          <w:ilvl w:val="0"/>
          <w:numId w:val="31"/>
        </w:numPr>
        <w:spacing w:after="0" w:line="276" w:lineRule="auto"/>
        <w:contextualSpacing w:val="0"/>
        <w:jc w:val="both"/>
        <w:rPr>
          <w:rFonts w:ascii="Open Sans" w:hAnsi="Open Sans" w:cs="Open Sans"/>
          <w:sz w:val="18"/>
          <w:szCs w:val="18"/>
        </w:rPr>
      </w:pPr>
      <w:r w:rsidRPr="00B9490A">
        <w:rPr>
          <w:rFonts w:ascii="Open Sans" w:hAnsi="Open Sans" w:cs="Open Sans"/>
          <w:sz w:val="18"/>
          <w:szCs w:val="18"/>
        </w:rPr>
        <w:t xml:space="preserve">Wspólny Słownik Zamówień (CPV): </w:t>
      </w:r>
    </w:p>
    <w:p w14:paraId="14C48FD5" w14:textId="77777777" w:rsidR="00BE14BC" w:rsidRPr="00302A47" w:rsidRDefault="00BE14BC" w:rsidP="00307FFD">
      <w:pPr>
        <w:pStyle w:val="Akapitzlist"/>
        <w:spacing w:after="0" w:line="276" w:lineRule="auto"/>
        <w:ind w:left="1440"/>
        <w:contextualSpacing w:val="0"/>
        <w:jc w:val="both"/>
        <w:rPr>
          <w:rFonts w:ascii="Open Sans" w:hAnsi="Open Sans" w:cs="Open Sans"/>
          <w:sz w:val="18"/>
          <w:szCs w:val="18"/>
        </w:rPr>
      </w:pPr>
      <w:r w:rsidRPr="00302A47">
        <w:rPr>
          <w:rFonts w:ascii="Open Sans" w:hAnsi="Open Sans" w:cs="Open Sans"/>
          <w:iCs/>
          <w:sz w:val="18"/>
          <w:szCs w:val="18"/>
        </w:rPr>
        <w:t>50112100-4</w:t>
      </w:r>
      <w:r w:rsidRPr="00302A47">
        <w:rPr>
          <w:rFonts w:ascii="Open Sans" w:hAnsi="Open Sans" w:cs="Open Sans"/>
          <w:iCs/>
          <w:sz w:val="18"/>
          <w:szCs w:val="18"/>
        </w:rPr>
        <w:tab/>
        <w:t>usługi w zakresie napraw samochodów</w:t>
      </w:r>
    </w:p>
    <w:p w14:paraId="53CEA257" w14:textId="5A67C028" w:rsidR="00BE14BC" w:rsidRPr="00302A47" w:rsidRDefault="00BE14BC" w:rsidP="00307FFD">
      <w:pPr>
        <w:pStyle w:val="Akapitzlist"/>
        <w:widowControl w:val="0"/>
        <w:numPr>
          <w:ilvl w:val="0"/>
          <w:numId w:val="31"/>
        </w:numPr>
        <w:spacing w:after="0" w:line="276" w:lineRule="auto"/>
        <w:contextualSpacing w:val="0"/>
        <w:jc w:val="both"/>
        <w:rPr>
          <w:rFonts w:ascii="Open Sans" w:eastAsia="Open Sans" w:hAnsi="Open Sans" w:cs="Open Sans"/>
          <w:color w:val="000000"/>
          <w:sz w:val="18"/>
          <w:szCs w:val="18"/>
        </w:rPr>
      </w:pPr>
      <w:r w:rsidRPr="00302A47">
        <w:rPr>
          <w:rFonts w:ascii="Open Sans" w:eastAsia="Open Sans" w:hAnsi="Open Sans" w:cs="Open Sans"/>
          <w:color w:val="000000"/>
          <w:sz w:val="18"/>
          <w:szCs w:val="18"/>
        </w:rPr>
        <w:t xml:space="preserve">W przypadku, gdy Zamawiający użył w opisie przedmiotu zamówienia znaków towarowych, patentów lub pochodzenia, źródła lub szczególnego procesu, który charakteryzuje produkty lub usługi dostarczane przez konkretnego wykonawcę, należy je rozumieć jako przykładowe parametry minimalne oczekiwane przez </w:t>
      </w:r>
      <w:r w:rsidR="00B404C2">
        <w:rPr>
          <w:rFonts w:ascii="Open Sans" w:eastAsia="Open Sans" w:hAnsi="Open Sans" w:cs="Open Sans"/>
          <w:color w:val="000000"/>
          <w:sz w:val="18"/>
          <w:szCs w:val="18"/>
        </w:rPr>
        <w:t>Z</w:t>
      </w:r>
      <w:r w:rsidRPr="00302A47">
        <w:rPr>
          <w:rFonts w:ascii="Open Sans" w:eastAsia="Open Sans" w:hAnsi="Open Sans" w:cs="Open Sans"/>
          <w:color w:val="000000"/>
          <w:sz w:val="18"/>
          <w:szCs w:val="18"/>
        </w:rPr>
        <w:t xml:space="preserve">amawiającego. Zamawiający dopuszcza użycie rozwiązań równoważnych dopuszczonych do stosowania. Zamawiający uzna za równoważne rozwiązania, których zastosowanie nie spowoduje zmiany w zakresie </w:t>
      </w:r>
      <w:r w:rsidRPr="00302A47">
        <w:rPr>
          <w:rFonts w:ascii="Open Sans" w:hAnsi="Open Sans" w:cs="Open Sans"/>
          <w:sz w:val="18"/>
          <w:szCs w:val="18"/>
        </w:rPr>
        <w:t>opisanych parametrów technicznych przedmiotu dostaw</w:t>
      </w:r>
      <w:r w:rsidRPr="00302A47">
        <w:rPr>
          <w:rFonts w:ascii="Open Sans" w:eastAsia="Open Sans" w:hAnsi="Open Sans" w:cs="Open Sans"/>
          <w:color w:val="000000"/>
          <w:sz w:val="18"/>
          <w:szCs w:val="18"/>
        </w:rPr>
        <w:t>.</w:t>
      </w:r>
    </w:p>
    <w:p w14:paraId="2E235AB7" w14:textId="77777777" w:rsidR="00F9777C" w:rsidRPr="00302A47" w:rsidRDefault="00F9777C" w:rsidP="00307FFD">
      <w:pPr>
        <w:pStyle w:val="Akapitzlist"/>
        <w:widowControl w:val="0"/>
        <w:numPr>
          <w:ilvl w:val="0"/>
          <w:numId w:val="31"/>
        </w:numPr>
        <w:spacing w:before="100" w:beforeAutospacing="1" w:after="100" w:afterAutospacing="1" w:line="276" w:lineRule="auto"/>
        <w:contextualSpacing w:val="0"/>
        <w:jc w:val="both"/>
        <w:rPr>
          <w:rFonts w:ascii="Open Sans" w:eastAsia="Open Sans" w:hAnsi="Open Sans" w:cs="Open Sans"/>
          <w:color w:val="000000"/>
          <w:sz w:val="18"/>
          <w:szCs w:val="18"/>
        </w:rPr>
      </w:pPr>
      <w:r w:rsidRPr="00302A47">
        <w:rPr>
          <w:rFonts w:ascii="Open Sans" w:eastAsia="Open Sans" w:hAnsi="Open Sans" w:cs="Open Sans"/>
          <w:color w:val="000000"/>
          <w:sz w:val="18"/>
          <w:szCs w:val="18"/>
        </w:rPr>
        <w:t xml:space="preserve">W przypadku, gdy Zamawiający odniósł się do norm, ocen technicznych, specyfikacji technicznych i systemów referencji technicznych, o których mowa w art. 101 ust. 1 pkt 2 oraz ust. 3 ustawy, zamawiający wskazuje, iż należy je rozumieć jako przykładowe. Zamawiający, zgodnie z art. 101 ust. 4 ustawy dopuszcza w każdym przypadku zastosowanie rozwiązań równoważnych opisywanym w treści SWZ wraz z załącznikami. Każdorazowo, gdy wskazana jest w niniejszym SWZ wraz z załącznikami norma, ocena techniczna, specyfikacja techniczna lub system referencji, o których mowa w art. 101 ust. 1 pkt 2 oraz ust. 3 ustawy, należy przyjąć, że w odniesieniu do niej użyto sformułowania „lub równoważna”. </w:t>
      </w:r>
    </w:p>
    <w:p w14:paraId="1D5BF8B2" w14:textId="77777777" w:rsidR="00F9777C" w:rsidRPr="00F86E18" w:rsidRDefault="00F9777C" w:rsidP="00307FFD">
      <w:pPr>
        <w:pStyle w:val="Akapitzlist"/>
        <w:widowControl w:val="0"/>
        <w:numPr>
          <w:ilvl w:val="0"/>
          <w:numId w:val="31"/>
        </w:numPr>
        <w:spacing w:after="0" w:line="276" w:lineRule="auto"/>
        <w:contextualSpacing w:val="0"/>
        <w:jc w:val="both"/>
        <w:rPr>
          <w:rFonts w:ascii="Open Sans" w:eastAsia="Open Sans" w:hAnsi="Open Sans" w:cs="Open Sans"/>
          <w:color w:val="000000"/>
          <w:sz w:val="18"/>
          <w:szCs w:val="18"/>
        </w:rPr>
      </w:pPr>
      <w:r w:rsidRPr="00302A47">
        <w:rPr>
          <w:rFonts w:ascii="Open Sans" w:eastAsia="Open Sans" w:hAnsi="Open Sans" w:cs="Open Sans"/>
          <w:color w:val="000000"/>
          <w:sz w:val="18"/>
          <w:szCs w:val="18"/>
        </w:rPr>
        <w:t>Wykonawca, który, na etapie realizacji umowy, powołuje się na rozwiązania równoważne, jest zobowiązany wykazać, że oferowane przez niego dostawy spełniają wymagania określone przez Zamawiającego.</w:t>
      </w:r>
      <w:bookmarkStart w:id="2" w:name="_Hlk65352647"/>
      <w:r w:rsidRPr="00302A47">
        <w:rPr>
          <w:rFonts w:ascii="Open Sans" w:hAnsi="Open Sans" w:cs="Open Sans"/>
          <w:sz w:val="18"/>
          <w:szCs w:val="18"/>
        </w:rPr>
        <w:t xml:space="preserve"> Przedmiot zamówienia winien odpowiadać przepisom prawa i odnośnym normom, </w:t>
      </w:r>
      <w:r w:rsidRPr="00F86E18">
        <w:rPr>
          <w:rFonts w:ascii="Open Sans" w:hAnsi="Open Sans" w:cs="Open Sans"/>
          <w:sz w:val="18"/>
          <w:szCs w:val="18"/>
        </w:rPr>
        <w:t xml:space="preserve">a także wymaganiom technicznym obowiązujących w dniu odbioru końcowego. </w:t>
      </w:r>
    </w:p>
    <w:p w14:paraId="7D2CEF40" w14:textId="4AD96939" w:rsidR="0032266D" w:rsidRPr="008D02E8" w:rsidRDefault="00F9777C" w:rsidP="00307FFD">
      <w:pPr>
        <w:pStyle w:val="Akapitzlist"/>
        <w:widowControl w:val="0"/>
        <w:numPr>
          <w:ilvl w:val="0"/>
          <w:numId w:val="31"/>
        </w:numPr>
        <w:spacing w:after="0" w:line="276" w:lineRule="auto"/>
        <w:jc w:val="both"/>
        <w:rPr>
          <w:rFonts w:ascii="Open Sans" w:hAnsi="Open Sans" w:cs="Open Sans"/>
          <w:iCs/>
          <w:sz w:val="18"/>
          <w:szCs w:val="18"/>
        </w:rPr>
      </w:pPr>
      <w:r w:rsidRPr="007F4D67">
        <w:rPr>
          <w:rFonts w:ascii="Open Sans" w:hAnsi="Open Sans" w:cs="Open Sans"/>
          <w:b/>
          <w:iCs/>
          <w:sz w:val="18"/>
          <w:szCs w:val="18"/>
        </w:rPr>
        <w:t>Miejsce realizacji przedmiotu zamówienia</w:t>
      </w:r>
      <w:r w:rsidRPr="0032266D">
        <w:rPr>
          <w:rFonts w:ascii="Open Sans" w:hAnsi="Open Sans" w:cs="Open Sans"/>
          <w:bCs/>
          <w:iCs/>
          <w:sz w:val="18"/>
          <w:szCs w:val="18"/>
        </w:rPr>
        <w:t xml:space="preserve"> – </w:t>
      </w:r>
      <w:r w:rsidR="0032266D" w:rsidRPr="008D02E8">
        <w:rPr>
          <w:rFonts w:ascii="Open Sans" w:hAnsi="Open Sans" w:cs="Open Sans"/>
          <w:iCs/>
          <w:sz w:val="18"/>
          <w:szCs w:val="18"/>
        </w:rPr>
        <w:t>zakład naprawczy mieszczący się w odległości nie większej niż 50km od siedziby Zamawiającego tj. Gdańsk</w:t>
      </w:r>
      <w:r w:rsidR="00B404C2">
        <w:rPr>
          <w:rFonts w:ascii="Open Sans" w:hAnsi="Open Sans" w:cs="Open Sans"/>
          <w:iCs/>
          <w:sz w:val="18"/>
          <w:szCs w:val="18"/>
        </w:rPr>
        <w:t>,</w:t>
      </w:r>
      <w:r w:rsidR="0032266D" w:rsidRPr="008D02E8">
        <w:rPr>
          <w:rFonts w:ascii="Open Sans" w:hAnsi="Open Sans" w:cs="Open Sans"/>
          <w:iCs/>
          <w:sz w:val="18"/>
          <w:szCs w:val="18"/>
        </w:rPr>
        <w:t xml:space="preserve"> ul. Jabłoniowa 55. </w:t>
      </w:r>
    </w:p>
    <w:bookmarkEnd w:id="2"/>
    <w:p w14:paraId="59EC2FC2" w14:textId="77777777" w:rsidR="00FC1690" w:rsidRPr="0032266D" w:rsidRDefault="00FC1690" w:rsidP="00307FFD">
      <w:pPr>
        <w:pStyle w:val="Akapitzlist"/>
        <w:widowControl w:val="0"/>
        <w:spacing w:after="0" w:line="276" w:lineRule="auto"/>
        <w:contextualSpacing w:val="0"/>
        <w:jc w:val="both"/>
        <w:rPr>
          <w:rFonts w:ascii="Open Sans" w:hAnsi="Open Sans" w:cs="Open Sans"/>
          <w:sz w:val="18"/>
          <w:szCs w:val="18"/>
        </w:rPr>
      </w:pPr>
    </w:p>
    <w:p w14:paraId="31253FD3" w14:textId="29103FC8" w:rsidR="00F24B8F" w:rsidRPr="00F24B8F" w:rsidRDefault="00F24B8F"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sidRPr="00F24B8F">
        <w:rPr>
          <w:rFonts w:ascii="Open Sans" w:hAnsi="Open Sans" w:cs="Open Sans"/>
          <w:b/>
          <w:bCs/>
          <w:sz w:val="18"/>
          <w:szCs w:val="18"/>
        </w:rPr>
        <w:t xml:space="preserve">Oferty częściowe </w:t>
      </w:r>
    </w:p>
    <w:p w14:paraId="6E323388" w14:textId="5BACC0C1" w:rsidR="00BE1664" w:rsidRPr="00FC1690" w:rsidRDefault="00360F57" w:rsidP="00FC1690">
      <w:pPr>
        <w:pStyle w:val="Akapitzlist"/>
        <w:numPr>
          <w:ilvl w:val="0"/>
          <w:numId w:val="35"/>
        </w:numPr>
        <w:spacing w:after="0" w:line="276" w:lineRule="auto"/>
        <w:ind w:left="714" w:hanging="357"/>
        <w:contextualSpacing w:val="0"/>
        <w:jc w:val="both"/>
        <w:rPr>
          <w:rFonts w:ascii="Open Sans" w:hAnsi="Open Sans" w:cs="Open Sans"/>
          <w:sz w:val="18"/>
          <w:szCs w:val="18"/>
        </w:rPr>
      </w:pPr>
      <w:r w:rsidRPr="00302A47">
        <w:rPr>
          <w:rFonts w:ascii="Open Sans" w:hAnsi="Open Sans" w:cs="Open Sans"/>
          <w:sz w:val="18"/>
          <w:szCs w:val="18"/>
        </w:rPr>
        <w:t>Zamawiający w ramach jednego postępowania dopuszcza składanie ofert częściowych</w:t>
      </w:r>
      <w:r w:rsidRPr="00FE4E0D">
        <w:rPr>
          <w:rFonts w:ascii="Open Sans" w:hAnsi="Open Sans" w:cs="Open Sans"/>
          <w:sz w:val="18"/>
          <w:szCs w:val="18"/>
        </w:rPr>
        <w:t>, zgodnie z poniższym podziałem:</w:t>
      </w:r>
    </w:p>
    <w:tbl>
      <w:tblPr>
        <w:tblW w:w="7938" w:type="dxa"/>
        <w:tblInd w:w="1134" w:type="dxa"/>
        <w:tblCellMar>
          <w:left w:w="70" w:type="dxa"/>
          <w:right w:w="70" w:type="dxa"/>
        </w:tblCellMar>
        <w:tblLook w:val="04A0" w:firstRow="1" w:lastRow="0" w:firstColumn="1" w:lastColumn="0" w:noHBand="0" w:noVBand="1"/>
      </w:tblPr>
      <w:tblGrid>
        <w:gridCol w:w="846"/>
        <w:gridCol w:w="425"/>
        <w:gridCol w:w="4399"/>
        <w:gridCol w:w="2268"/>
      </w:tblGrid>
      <w:tr w:rsidR="00F9567D" w:rsidRPr="00936122" w14:paraId="726A9E34" w14:textId="77777777" w:rsidTr="00202253">
        <w:trPr>
          <w:trHeight w:val="288"/>
        </w:trPr>
        <w:tc>
          <w:tcPr>
            <w:tcW w:w="846" w:type="dxa"/>
            <w:noWrap/>
            <w:hideMark/>
          </w:tcPr>
          <w:p w14:paraId="3134F7F9" w14:textId="0AF4E3B0" w:rsidR="00F9567D" w:rsidRPr="00936122" w:rsidRDefault="000D3C9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1</w:t>
            </w:r>
          </w:p>
        </w:tc>
        <w:tc>
          <w:tcPr>
            <w:tcW w:w="7092" w:type="dxa"/>
            <w:gridSpan w:val="3"/>
            <w:noWrap/>
            <w:vAlign w:val="center"/>
            <w:hideMark/>
          </w:tcPr>
          <w:p w14:paraId="5819D76F" w14:textId="77777777" w:rsidR="00F9567D" w:rsidRPr="00936122" w:rsidRDefault="00F9567D" w:rsidP="00322A5F">
            <w:pPr>
              <w:spacing w:after="0" w:line="276" w:lineRule="auto"/>
              <w:jc w:val="both"/>
              <w:rPr>
                <w:rFonts w:ascii="Open Sans" w:hAnsi="Open Sans" w:cs="Open Sans"/>
                <w:sz w:val="18"/>
                <w:szCs w:val="18"/>
              </w:rPr>
            </w:pPr>
            <w:r w:rsidRPr="00936122">
              <w:rPr>
                <w:rFonts w:ascii="Open Sans" w:hAnsi="Open Sans" w:cs="Open Sans"/>
                <w:sz w:val="18"/>
                <w:szCs w:val="18"/>
              </w:rPr>
              <w:t>naprawa bieżąca oraz obsługa techniczna zabudowy typ Medium XL pojazdów oraz zabudowy typu FAUN ROTOPRESS:</w:t>
            </w:r>
          </w:p>
        </w:tc>
      </w:tr>
      <w:tr w:rsidR="00F9567D" w:rsidRPr="00936122" w14:paraId="457D929E" w14:textId="77777777" w:rsidTr="00202253">
        <w:trPr>
          <w:gridAfter w:val="1"/>
          <w:wAfter w:w="2268" w:type="dxa"/>
          <w:trHeight w:val="288"/>
        </w:trPr>
        <w:tc>
          <w:tcPr>
            <w:tcW w:w="846" w:type="dxa"/>
            <w:noWrap/>
            <w:vAlign w:val="bottom"/>
            <w:hideMark/>
          </w:tcPr>
          <w:p w14:paraId="7F442BC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5502092" w14:textId="193C7E03"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1DFE728F"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594PV SCANIA</w:t>
            </w:r>
          </w:p>
        </w:tc>
      </w:tr>
      <w:tr w:rsidR="00F9567D" w:rsidRPr="00936122" w14:paraId="375FA0FB" w14:textId="77777777" w:rsidTr="00202253">
        <w:trPr>
          <w:gridAfter w:val="1"/>
          <w:wAfter w:w="2268" w:type="dxa"/>
          <w:trHeight w:val="288"/>
        </w:trPr>
        <w:tc>
          <w:tcPr>
            <w:tcW w:w="846" w:type="dxa"/>
            <w:noWrap/>
            <w:vAlign w:val="bottom"/>
            <w:hideMark/>
          </w:tcPr>
          <w:p w14:paraId="7D6E99DA"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71133F6" w14:textId="40BAF5EF"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0A033046" w14:textId="75E6AF4C"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596PV SCANIA</w:t>
            </w:r>
          </w:p>
        </w:tc>
      </w:tr>
      <w:tr w:rsidR="00F9567D" w:rsidRPr="00936122" w14:paraId="26C4DB8D" w14:textId="77777777" w:rsidTr="00202253">
        <w:trPr>
          <w:gridAfter w:val="1"/>
          <w:wAfter w:w="2268" w:type="dxa"/>
          <w:trHeight w:val="288"/>
        </w:trPr>
        <w:tc>
          <w:tcPr>
            <w:tcW w:w="846" w:type="dxa"/>
            <w:noWrap/>
            <w:vAlign w:val="bottom"/>
            <w:hideMark/>
          </w:tcPr>
          <w:p w14:paraId="6AAF95D2"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6D1394EB" w14:textId="5F79982E"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3</w:t>
            </w:r>
          </w:p>
        </w:tc>
        <w:tc>
          <w:tcPr>
            <w:tcW w:w="4399" w:type="dxa"/>
            <w:noWrap/>
            <w:vAlign w:val="center"/>
            <w:hideMark/>
          </w:tcPr>
          <w:p w14:paraId="2344F056"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614PX SCANIA</w:t>
            </w:r>
          </w:p>
        </w:tc>
      </w:tr>
      <w:tr w:rsidR="00F9567D" w:rsidRPr="00936122" w14:paraId="18987380" w14:textId="77777777" w:rsidTr="00202253">
        <w:trPr>
          <w:gridAfter w:val="1"/>
          <w:wAfter w:w="2268" w:type="dxa"/>
          <w:trHeight w:val="288"/>
        </w:trPr>
        <w:tc>
          <w:tcPr>
            <w:tcW w:w="846" w:type="dxa"/>
            <w:noWrap/>
            <w:vAlign w:val="bottom"/>
            <w:hideMark/>
          </w:tcPr>
          <w:p w14:paraId="69276E90"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28C968F3" w14:textId="56D00C0E"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4</w:t>
            </w:r>
          </w:p>
        </w:tc>
        <w:tc>
          <w:tcPr>
            <w:tcW w:w="4399" w:type="dxa"/>
            <w:noWrap/>
            <w:vAlign w:val="center"/>
            <w:hideMark/>
          </w:tcPr>
          <w:p w14:paraId="51CBF590"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612PX SCANIA</w:t>
            </w:r>
          </w:p>
        </w:tc>
      </w:tr>
      <w:tr w:rsidR="00F9567D" w:rsidRPr="00936122" w14:paraId="2A5089F1" w14:textId="77777777" w:rsidTr="00202253">
        <w:trPr>
          <w:gridAfter w:val="1"/>
          <w:wAfter w:w="2268" w:type="dxa"/>
          <w:trHeight w:val="288"/>
        </w:trPr>
        <w:tc>
          <w:tcPr>
            <w:tcW w:w="846" w:type="dxa"/>
            <w:noWrap/>
            <w:vAlign w:val="bottom"/>
            <w:hideMark/>
          </w:tcPr>
          <w:p w14:paraId="2B93B557"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CA09B27" w14:textId="066B4BC8"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5</w:t>
            </w:r>
          </w:p>
        </w:tc>
        <w:tc>
          <w:tcPr>
            <w:tcW w:w="4399" w:type="dxa"/>
            <w:noWrap/>
            <w:vAlign w:val="center"/>
            <w:hideMark/>
          </w:tcPr>
          <w:p w14:paraId="186D0B20"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613PX SCANIA</w:t>
            </w:r>
          </w:p>
        </w:tc>
      </w:tr>
      <w:tr w:rsidR="00F9567D" w:rsidRPr="00936122" w14:paraId="664F8418" w14:textId="77777777" w:rsidTr="00202253">
        <w:trPr>
          <w:gridAfter w:val="1"/>
          <w:wAfter w:w="2268" w:type="dxa"/>
          <w:trHeight w:val="288"/>
        </w:trPr>
        <w:tc>
          <w:tcPr>
            <w:tcW w:w="846" w:type="dxa"/>
            <w:noWrap/>
            <w:vAlign w:val="bottom"/>
            <w:hideMark/>
          </w:tcPr>
          <w:p w14:paraId="6EC8A8AE"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22FC1C04" w14:textId="5D46F133"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6</w:t>
            </w:r>
          </w:p>
        </w:tc>
        <w:tc>
          <w:tcPr>
            <w:tcW w:w="4399" w:type="dxa"/>
            <w:noWrap/>
            <w:vAlign w:val="center"/>
            <w:hideMark/>
          </w:tcPr>
          <w:p w14:paraId="3CCB8238"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615PX SCANIA</w:t>
            </w:r>
          </w:p>
        </w:tc>
      </w:tr>
      <w:tr w:rsidR="00F9567D" w:rsidRPr="00936122" w14:paraId="43D619BD" w14:textId="77777777" w:rsidTr="00202253">
        <w:trPr>
          <w:gridAfter w:val="1"/>
          <w:wAfter w:w="2268" w:type="dxa"/>
          <w:trHeight w:val="288"/>
        </w:trPr>
        <w:tc>
          <w:tcPr>
            <w:tcW w:w="846" w:type="dxa"/>
            <w:noWrap/>
            <w:vAlign w:val="bottom"/>
            <w:hideMark/>
          </w:tcPr>
          <w:p w14:paraId="138B8030"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69C16164" w14:textId="05A01E8D"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7</w:t>
            </w:r>
          </w:p>
        </w:tc>
        <w:tc>
          <w:tcPr>
            <w:tcW w:w="4399" w:type="dxa"/>
            <w:noWrap/>
            <w:vAlign w:val="center"/>
            <w:hideMark/>
          </w:tcPr>
          <w:p w14:paraId="3AC21CC2"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288PV SCANIA</w:t>
            </w:r>
          </w:p>
        </w:tc>
      </w:tr>
      <w:tr w:rsidR="00F9567D" w:rsidRPr="00936122" w14:paraId="6E76BBD6" w14:textId="77777777" w:rsidTr="00202253">
        <w:trPr>
          <w:gridAfter w:val="1"/>
          <w:wAfter w:w="2268" w:type="dxa"/>
          <w:trHeight w:val="288"/>
        </w:trPr>
        <w:tc>
          <w:tcPr>
            <w:tcW w:w="846" w:type="dxa"/>
            <w:noWrap/>
            <w:vAlign w:val="bottom"/>
            <w:hideMark/>
          </w:tcPr>
          <w:p w14:paraId="07A64AA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18A4D66" w14:textId="6AC0C5B6"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8</w:t>
            </w:r>
          </w:p>
        </w:tc>
        <w:tc>
          <w:tcPr>
            <w:tcW w:w="4399" w:type="dxa"/>
            <w:noWrap/>
            <w:vAlign w:val="center"/>
            <w:hideMark/>
          </w:tcPr>
          <w:p w14:paraId="01C7F10A"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289PV SCANIA</w:t>
            </w:r>
          </w:p>
        </w:tc>
      </w:tr>
      <w:tr w:rsidR="00F9567D" w:rsidRPr="00936122" w14:paraId="0CB371F6" w14:textId="77777777" w:rsidTr="00202253">
        <w:trPr>
          <w:gridAfter w:val="1"/>
          <w:wAfter w:w="2268" w:type="dxa"/>
          <w:trHeight w:val="288"/>
        </w:trPr>
        <w:tc>
          <w:tcPr>
            <w:tcW w:w="846" w:type="dxa"/>
            <w:noWrap/>
            <w:vAlign w:val="bottom"/>
            <w:hideMark/>
          </w:tcPr>
          <w:p w14:paraId="5C10EB37"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01C9219" w14:textId="006DC3B1" w:rsidR="00F9567D" w:rsidRPr="00936122" w:rsidRDefault="00F9567D" w:rsidP="00F9567D">
            <w:pPr>
              <w:spacing w:after="0" w:line="276" w:lineRule="auto"/>
              <w:jc w:val="both"/>
              <w:rPr>
                <w:rFonts w:ascii="Open Sans" w:hAnsi="Open Sans" w:cs="Open Sans"/>
                <w:sz w:val="18"/>
                <w:szCs w:val="18"/>
              </w:rPr>
            </w:pPr>
            <w:r>
              <w:rPr>
                <w:rFonts w:ascii="Open Sans" w:hAnsi="Open Sans" w:cs="Open Sans"/>
                <w:sz w:val="18"/>
                <w:szCs w:val="18"/>
              </w:rPr>
              <w:t>9</w:t>
            </w:r>
          </w:p>
        </w:tc>
        <w:tc>
          <w:tcPr>
            <w:tcW w:w="4399" w:type="dxa"/>
            <w:noWrap/>
            <w:vAlign w:val="center"/>
            <w:hideMark/>
          </w:tcPr>
          <w:p w14:paraId="331D78E3" w14:textId="77777777" w:rsidR="00F9567D" w:rsidRPr="00936122" w:rsidRDefault="00F9567D" w:rsidP="00F9567D">
            <w:pPr>
              <w:spacing w:after="0" w:line="276" w:lineRule="auto"/>
              <w:jc w:val="both"/>
              <w:rPr>
                <w:rFonts w:ascii="Open Sans" w:hAnsi="Open Sans" w:cs="Open Sans"/>
                <w:sz w:val="18"/>
                <w:szCs w:val="18"/>
              </w:rPr>
            </w:pPr>
            <w:r w:rsidRPr="00936122">
              <w:rPr>
                <w:rFonts w:ascii="Open Sans" w:hAnsi="Open Sans" w:cs="Open Sans"/>
                <w:sz w:val="18"/>
                <w:szCs w:val="18"/>
              </w:rPr>
              <w:t>GD 812RE SCANIA</w:t>
            </w:r>
          </w:p>
        </w:tc>
      </w:tr>
      <w:tr w:rsidR="00F9567D" w:rsidRPr="00936122" w14:paraId="73C07AF9" w14:textId="77777777" w:rsidTr="00202253">
        <w:trPr>
          <w:gridAfter w:val="1"/>
          <w:wAfter w:w="2268" w:type="dxa"/>
          <w:trHeight w:val="288"/>
        </w:trPr>
        <w:tc>
          <w:tcPr>
            <w:tcW w:w="846" w:type="dxa"/>
            <w:noWrap/>
            <w:vAlign w:val="bottom"/>
            <w:hideMark/>
          </w:tcPr>
          <w:p w14:paraId="5B27A782"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B520876" w14:textId="2827C6E8"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10</w:t>
            </w:r>
          </w:p>
        </w:tc>
        <w:tc>
          <w:tcPr>
            <w:tcW w:w="4399" w:type="dxa"/>
            <w:noWrap/>
            <w:vAlign w:val="center"/>
            <w:hideMark/>
          </w:tcPr>
          <w:p w14:paraId="351B4F5D"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813RE SCANIA</w:t>
            </w:r>
          </w:p>
        </w:tc>
      </w:tr>
      <w:tr w:rsidR="00F9567D" w:rsidRPr="00936122" w14:paraId="64CBEB5A" w14:textId="77777777" w:rsidTr="00202253">
        <w:trPr>
          <w:gridAfter w:val="1"/>
          <w:wAfter w:w="2268" w:type="dxa"/>
          <w:trHeight w:val="288"/>
        </w:trPr>
        <w:tc>
          <w:tcPr>
            <w:tcW w:w="846" w:type="dxa"/>
            <w:noWrap/>
            <w:vAlign w:val="bottom"/>
            <w:hideMark/>
          </w:tcPr>
          <w:p w14:paraId="3A3A9AA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54B6CE7" w14:textId="27FFE81E"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11</w:t>
            </w:r>
          </w:p>
        </w:tc>
        <w:tc>
          <w:tcPr>
            <w:tcW w:w="4399" w:type="dxa"/>
            <w:noWrap/>
            <w:vAlign w:val="center"/>
            <w:hideMark/>
          </w:tcPr>
          <w:p w14:paraId="699DC643"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831RE SCANIA</w:t>
            </w:r>
          </w:p>
        </w:tc>
      </w:tr>
      <w:tr w:rsidR="00F9567D" w:rsidRPr="00936122" w14:paraId="4C28F41B" w14:textId="77777777" w:rsidTr="00202253">
        <w:trPr>
          <w:gridAfter w:val="1"/>
          <w:wAfter w:w="2268" w:type="dxa"/>
          <w:trHeight w:val="288"/>
        </w:trPr>
        <w:tc>
          <w:tcPr>
            <w:tcW w:w="846" w:type="dxa"/>
            <w:noWrap/>
            <w:vAlign w:val="bottom"/>
            <w:hideMark/>
          </w:tcPr>
          <w:p w14:paraId="7E10D4ED"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66C58440" w14:textId="1E3FBE81"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12</w:t>
            </w:r>
          </w:p>
        </w:tc>
        <w:tc>
          <w:tcPr>
            <w:tcW w:w="4399" w:type="dxa"/>
            <w:noWrap/>
            <w:vAlign w:val="center"/>
            <w:hideMark/>
          </w:tcPr>
          <w:p w14:paraId="426F8AB4"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842RE SCANIA</w:t>
            </w:r>
          </w:p>
        </w:tc>
      </w:tr>
      <w:tr w:rsidR="00F9567D" w:rsidRPr="00936122" w14:paraId="31E2A255" w14:textId="77777777" w:rsidTr="00202253">
        <w:trPr>
          <w:gridAfter w:val="1"/>
          <w:wAfter w:w="2268" w:type="dxa"/>
          <w:trHeight w:val="288"/>
        </w:trPr>
        <w:tc>
          <w:tcPr>
            <w:tcW w:w="846" w:type="dxa"/>
            <w:noWrap/>
            <w:vAlign w:val="bottom"/>
            <w:hideMark/>
          </w:tcPr>
          <w:p w14:paraId="5A298C0B"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06EE72D8" w14:textId="4B1070D1"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13</w:t>
            </w:r>
          </w:p>
        </w:tc>
        <w:tc>
          <w:tcPr>
            <w:tcW w:w="4399" w:type="dxa"/>
            <w:noWrap/>
            <w:vAlign w:val="center"/>
            <w:hideMark/>
          </w:tcPr>
          <w:p w14:paraId="04B86AB7"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861RE SCANIA</w:t>
            </w:r>
          </w:p>
        </w:tc>
      </w:tr>
      <w:tr w:rsidR="00F9567D" w:rsidRPr="00936122" w14:paraId="5BC84F90" w14:textId="77777777" w:rsidTr="00202253">
        <w:trPr>
          <w:gridAfter w:val="1"/>
          <w:wAfter w:w="2268" w:type="dxa"/>
          <w:trHeight w:val="288"/>
        </w:trPr>
        <w:tc>
          <w:tcPr>
            <w:tcW w:w="846" w:type="dxa"/>
            <w:noWrap/>
            <w:vAlign w:val="bottom"/>
            <w:hideMark/>
          </w:tcPr>
          <w:p w14:paraId="5E7A6507"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882A8B1" w14:textId="2B551E32"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14</w:t>
            </w:r>
          </w:p>
        </w:tc>
        <w:tc>
          <w:tcPr>
            <w:tcW w:w="4399" w:type="dxa"/>
            <w:noWrap/>
            <w:vAlign w:val="center"/>
            <w:hideMark/>
          </w:tcPr>
          <w:p w14:paraId="678E5E66"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290PV  SCANIA P320</w:t>
            </w:r>
          </w:p>
        </w:tc>
      </w:tr>
      <w:tr w:rsidR="00F9567D" w:rsidRPr="007F4D67" w14:paraId="7936D491" w14:textId="77777777" w:rsidTr="00202253">
        <w:trPr>
          <w:gridAfter w:val="1"/>
          <w:wAfter w:w="2268" w:type="dxa"/>
          <w:trHeight w:val="288"/>
        </w:trPr>
        <w:tc>
          <w:tcPr>
            <w:tcW w:w="846" w:type="dxa"/>
            <w:noWrap/>
            <w:vAlign w:val="bottom"/>
            <w:hideMark/>
          </w:tcPr>
          <w:p w14:paraId="2EA11F5B"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63CA9F1" w14:textId="3322B911"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15</w:t>
            </w:r>
          </w:p>
        </w:tc>
        <w:tc>
          <w:tcPr>
            <w:tcW w:w="4399" w:type="dxa"/>
            <w:noWrap/>
            <w:vAlign w:val="center"/>
            <w:hideMark/>
          </w:tcPr>
          <w:p w14:paraId="1050721F" w14:textId="789741CC" w:rsidR="00973750" w:rsidRPr="00936122" w:rsidRDefault="00F9567D" w:rsidP="00C42F10">
            <w:pPr>
              <w:spacing w:after="0" w:line="276" w:lineRule="auto"/>
              <w:jc w:val="both"/>
              <w:rPr>
                <w:rFonts w:ascii="Open Sans" w:hAnsi="Open Sans" w:cs="Open Sans"/>
                <w:sz w:val="18"/>
                <w:szCs w:val="18"/>
                <w:lang w:val="en-GB"/>
              </w:rPr>
            </w:pPr>
            <w:r w:rsidRPr="00936122">
              <w:rPr>
                <w:rFonts w:ascii="Open Sans" w:hAnsi="Open Sans" w:cs="Open Sans"/>
                <w:sz w:val="18"/>
                <w:szCs w:val="18"/>
                <w:lang w:val="en-GB"/>
              </w:rPr>
              <w:t>GD 287PV FAUN EXPOTEC ROTOPRESS</w:t>
            </w:r>
          </w:p>
        </w:tc>
      </w:tr>
      <w:tr w:rsidR="00973750" w:rsidRPr="007F4D67" w14:paraId="11757D7A" w14:textId="77777777" w:rsidTr="00202253">
        <w:trPr>
          <w:gridAfter w:val="1"/>
          <w:wAfter w:w="2268" w:type="dxa"/>
          <w:trHeight w:val="288"/>
        </w:trPr>
        <w:tc>
          <w:tcPr>
            <w:tcW w:w="846" w:type="dxa"/>
            <w:noWrap/>
            <w:vAlign w:val="bottom"/>
          </w:tcPr>
          <w:p w14:paraId="6C5B01A3" w14:textId="77777777" w:rsidR="00973750" w:rsidRPr="00936122" w:rsidRDefault="00973750" w:rsidP="00C42F10">
            <w:pPr>
              <w:spacing w:after="0" w:line="276" w:lineRule="auto"/>
              <w:jc w:val="both"/>
              <w:rPr>
                <w:rFonts w:ascii="Open Sans" w:hAnsi="Open Sans" w:cs="Open Sans"/>
                <w:sz w:val="18"/>
                <w:szCs w:val="18"/>
              </w:rPr>
            </w:pPr>
          </w:p>
        </w:tc>
        <w:tc>
          <w:tcPr>
            <w:tcW w:w="425" w:type="dxa"/>
            <w:noWrap/>
            <w:vAlign w:val="bottom"/>
          </w:tcPr>
          <w:p w14:paraId="7A5AC3E5" w14:textId="77777777" w:rsidR="00973750" w:rsidRDefault="00973750" w:rsidP="00C42F10">
            <w:pPr>
              <w:spacing w:after="0" w:line="276" w:lineRule="auto"/>
              <w:jc w:val="both"/>
              <w:rPr>
                <w:rFonts w:ascii="Open Sans" w:hAnsi="Open Sans" w:cs="Open Sans"/>
                <w:sz w:val="18"/>
                <w:szCs w:val="18"/>
              </w:rPr>
            </w:pPr>
          </w:p>
        </w:tc>
        <w:tc>
          <w:tcPr>
            <w:tcW w:w="4399" w:type="dxa"/>
            <w:noWrap/>
            <w:vAlign w:val="center"/>
          </w:tcPr>
          <w:p w14:paraId="071A27CC" w14:textId="77777777" w:rsidR="00973750" w:rsidRPr="00936122" w:rsidRDefault="00973750" w:rsidP="00C42F10">
            <w:pPr>
              <w:spacing w:after="0" w:line="276" w:lineRule="auto"/>
              <w:jc w:val="both"/>
              <w:rPr>
                <w:rFonts w:ascii="Open Sans" w:hAnsi="Open Sans" w:cs="Open Sans"/>
                <w:sz w:val="18"/>
                <w:szCs w:val="18"/>
                <w:lang w:val="en-GB"/>
              </w:rPr>
            </w:pPr>
          </w:p>
        </w:tc>
      </w:tr>
      <w:tr w:rsidR="00F9567D" w:rsidRPr="00936122" w14:paraId="6B1C418C" w14:textId="77777777" w:rsidTr="00202253">
        <w:trPr>
          <w:trHeight w:val="288"/>
        </w:trPr>
        <w:tc>
          <w:tcPr>
            <w:tcW w:w="846" w:type="dxa"/>
            <w:noWrap/>
            <w:vAlign w:val="bottom"/>
            <w:hideMark/>
          </w:tcPr>
          <w:p w14:paraId="4785BF8D"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2</w:t>
            </w:r>
          </w:p>
        </w:tc>
        <w:tc>
          <w:tcPr>
            <w:tcW w:w="7092" w:type="dxa"/>
            <w:gridSpan w:val="3"/>
            <w:noWrap/>
            <w:vAlign w:val="center"/>
            <w:hideMark/>
          </w:tcPr>
          <w:p w14:paraId="71126E3E"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naprawa bieżąca oraz obsługa techniczna zabudowy typu IS70CI2BA pojazdu:</w:t>
            </w:r>
          </w:p>
        </w:tc>
      </w:tr>
      <w:tr w:rsidR="00F9567D" w:rsidRPr="00936122" w14:paraId="1278480F" w14:textId="77777777" w:rsidTr="00202253">
        <w:trPr>
          <w:gridAfter w:val="1"/>
          <w:wAfter w:w="2268" w:type="dxa"/>
          <w:trHeight w:val="288"/>
        </w:trPr>
        <w:tc>
          <w:tcPr>
            <w:tcW w:w="846" w:type="dxa"/>
            <w:noWrap/>
            <w:vAlign w:val="bottom"/>
            <w:hideMark/>
          </w:tcPr>
          <w:p w14:paraId="360B8FF8"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49EFD86" w14:textId="56228596"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1270F51E" w14:textId="387EDCBA"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832RE IVECO</w:t>
            </w:r>
          </w:p>
        </w:tc>
      </w:tr>
      <w:tr w:rsidR="00452DE9" w:rsidRPr="00936122" w14:paraId="30A2CA53" w14:textId="77777777" w:rsidTr="00202253">
        <w:trPr>
          <w:gridAfter w:val="1"/>
          <w:wAfter w:w="2268" w:type="dxa"/>
          <w:trHeight w:val="288"/>
        </w:trPr>
        <w:tc>
          <w:tcPr>
            <w:tcW w:w="846" w:type="dxa"/>
            <w:noWrap/>
            <w:vAlign w:val="bottom"/>
          </w:tcPr>
          <w:p w14:paraId="75ACE8C7" w14:textId="77777777" w:rsidR="00452DE9" w:rsidRPr="00936122" w:rsidRDefault="00452DE9" w:rsidP="00C42F10">
            <w:pPr>
              <w:spacing w:after="0" w:line="276" w:lineRule="auto"/>
              <w:jc w:val="both"/>
              <w:rPr>
                <w:rFonts w:ascii="Open Sans" w:hAnsi="Open Sans" w:cs="Open Sans"/>
                <w:sz w:val="18"/>
                <w:szCs w:val="18"/>
              </w:rPr>
            </w:pPr>
          </w:p>
        </w:tc>
        <w:tc>
          <w:tcPr>
            <w:tcW w:w="425" w:type="dxa"/>
            <w:noWrap/>
            <w:vAlign w:val="bottom"/>
          </w:tcPr>
          <w:p w14:paraId="056B06B8" w14:textId="77777777" w:rsidR="00452DE9" w:rsidRDefault="00452DE9" w:rsidP="00C42F10">
            <w:pPr>
              <w:spacing w:after="0" w:line="276" w:lineRule="auto"/>
              <w:jc w:val="both"/>
              <w:rPr>
                <w:rFonts w:ascii="Open Sans" w:hAnsi="Open Sans" w:cs="Open Sans"/>
                <w:sz w:val="18"/>
                <w:szCs w:val="18"/>
              </w:rPr>
            </w:pPr>
          </w:p>
        </w:tc>
        <w:tc>
          <w:tcPr>
            <w:tcW w:w="4399" w:type="dxa"/>
            <w:noWrap/>
            <w:vAlign w:val="center"/>
          </w:tcPr>
          <w:p w14:paraId="75ED6E06" w14:textId="77777777" w:rsidR="00452DE9" w:rsidRPr="00936122" w:rsidRDefault="00452DE9" w:rsidP="00C42F10">
            <w:pPr>
              <w:spacing w:after="0" w:line="276" w:lineRule="auto"/>
              <w:jc w:val="both"/>
              <w:rPr>
                <w:rFonts w:ascii="Open Sans" w:hAnsi="Open Sans" w:cs="Open Sans"/>
                <w:sz w:val="18"/>
                <w:szCs w:val="18"/>
              </w:rPr>
            </w:pPr>
          </w:p>
        </w:tc>
      </w:tr>
      <w:tr w:rsidR="00F9567D" w:rsidRPr="00936122" w14:paraId="010FB471" w14:textId="77777777" w:rsidTr="005A4965">
        <w:trPr>
          <w:trHeight w:val="288"/>
        </w:trPr>
        <w:tc>
          <w:tcPr>
            <w:tcW w:w="846" w:type="dxa"/>
            <w:noWrap/>
            <w:hideMark/>
          </w:tcPr>
          <w:p w14:paraId="2B7117DB"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3</w:t>
            </w:r>
          </w:p>
        </w:tc>
        <w:tc>
          <w:tcPr>
            <w:tcW w:w="7092" w:type="dxa"/>
            <w:gridSpan w:val="3"/>
            <w:noWrap/>
            <w:vAlign w:val="center"/>
            <w:hideMark/>
          </w:tcPr>
          <w:p w14:paraId="2CACED13"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naprawa bieżącą oraz obsługa techniczna zabudowy typu hakowiec oraz skrzyniowiec pojazdów:</w:t>
            </w:r>
          </w:p>
        </w:tc>
      </w:tr>
      <w:tr w:rsidR="00F9567D" w:rsidRPr="00936122" w14:paraId="74453F45" w14:textId="77777777" w:rsidTr="00202253">
        <w:trPr>
          <w:gridAfter w:val="1"/>
          <w:wAfter w:w="2268" w:type="dxa"/>
          <w:trHeight w:val="288"/>
        </w:trPr>
        <w:tc>
          <w:tcPr>
            <w:tcW w:w="846" w:type="dxa"/>
            <w:noWrap/>
            <w:vAlign w:val="bottom"/>
            <w:hideMark/>
          </w:tcPr>
          <w:p w14:paraId="528A11EA"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5DE2710" w14:textId="4371CE88"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068D42B8"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822RE SCANIA</w:t>
            </w:r>
          </w:p>
        </w:tc>
      </w:tr>
      <w:tr w:rsidR="00F9567D" w:rsidRPr="00936122" w14:paraId="70330879" w14:textId="77777777" w:rsidTr="00202253">
        <w:trPr>
          <w:gridAfter w:val="1"/>
          <w:wAfter w:w="2268" w:type="dxa"/>
          <w:trHeight w:val="288"/>
        </w:trPr>
        <w:tc>
          <w:tcPr>
            <w:tcW w:w="846" w:type="dxa"/>
            <w:noWrap/>
            <w:vAlign w:val="bottom"/>
            <w:hideMark/>
          </w:tcPr>
          <w:p w14:paraId="1F991D46"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004CCC9" w14:textId="000CFF44"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63312A5C"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814RE SCANIA</w:t>
            </w:r>
          </w:p>
        </w:tc>
      </w:tr>
      <w:tr w:rsidR="00F9567D" w:rsidRPr="00936122" w14:paraId="714DB6B1" w14:textId="77777777" w:rsidTr="00202253">
        <w:trPr>
          <w:gridAfter w:val="1"/>
          <w:wAfter w:w="2268" w:type="dxa"/>
          <w:trHeight w:val="288"/>
        </w:trPr>
        <w:tc>
          <w:tcPr>
            <w:tcW w:w="846" w:type="dxa"/>
            <w:noWrap/>
            <w:vAlign w:val="bottom"/>
            <w:hideMark/>
          </w:tcPr>
          <w:p w14:paraId="70D9103A"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2506E17" w14:textId="0DA98E9A"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3</w:t>
            </w:r>
          </w:p>
        </w:tc>
        <w:tc>
          <w:tcPr>
            <w:tcW w:w="4399" w:type="dxa"/>
            <w:noWrap/>
            <w:vAlign w:val="center"/>
            <w:hideMark/>
          </w:tcPr>
          <w:p w14:paraId="729C4D48"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830RE SCANIA</w:t>
            </w:r>
          </w:p>
        </w:tc>
      </w:tr>
      <w:tr w:rsidR="00F9567D" w:rsidRPr="00936122" w14:paraId="389BADE5" w14:textId="77777777" w:rsidTr="00202253">
        <w:trPr>
          <w:gridAfter w:val="1"/>
          <w:wAfter w:w="2268" w:type="dxa"/>
          <w:trHeight w:val="288"/>
        </w:trPr>
        <w:tc>
          <w:tcPr>
            <w:tcW w:w="846" w:type="dxa"/>
            <w:noWrap/>
            <w:vAlign w:val="bottom"/>
            <w:hideMark/>
          </w:tcPr>
          <w:p w14:paraId="4D66A819"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64BB466" w14:textId="3CD05495"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4</w:t>
            </w:r>
          </w:p>
        </w:tc>
        <w:tc>
          <w:tcPr>
            <w:tcW w:w="4399" w:type="dxa"/>
            <w:noWrap/>
            <w:vAlign w:val="center"/>
            <w:hideMark/>
          </w:tcPr>
          <w:p w14:paraId="5154ADC8"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875RE IVECO</w:t>
            </w:r>
          </w:p>
        </w:tc>
      </w:tr>
      <w:tr w:rsidR="00F9567D" w:rsidRPr="00936122" w14:paraId="64E65630" w14:textId="77777777" w:rsidTr="00202253">
        <w:trPr>
          <w:gridAfter w:val="1"/>
          <w:wAfter w:w="2268" w:type="dxa"/>
          <w:trHeight w:val="288"/>
        </w:trPr>
        <w:tc>
          <w:tcPr>
            <w:tcW w:w="846" w:type="dxa"/>
            <w:noWrap/>
            <w:vAlign w:val="bottom"/>
            <w:hideMark/>
          </w:tcPr>
          <w:p w14:paraId="476AF4AC"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6D393316" w14:textId="1F49A6D3"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5</w:t>
            </w:r>
          </w:p>
        </w:tc>
        <w:tc>
          <w:tcPr>
            <w:tcW w:w="4399" w:type="dxa"/>
            <w:noWrap/>
            <w:vAlign w:val="center"/>
            <w:hideMark/>
          </w:tcPr>
          <w:p w14:paraId="4669D392"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882RE IVECO</w:t>
            </w:r>
          </w:p>
        </w:tc>
      </w:tr>
      <w:tr w:rsidR="00F9567D" w:rsidRPr="00936122" w14:paraId="6C6B60B2" w14:textId="77777777" w:rsidTr="00202253">
        <w:trPr>
          <w:gridAfter w:val="1"/>
          <w:wAfter w:w="2268" w:type="dxa"/>
          <w:trHeight w:val="288"/>
        </w:trPr>
        <w:tc>
          <w:tcPr>
            <w:tcW w:w="846" w:type="dxa"/>
            <w:noWrap/>
            <w:vAlign w:val="bottom"/>
            <w:hideMark/>
          </w:tcPr>
          <w:p w14:paraId="73855A9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DF0FC97" w14:textId="6791B3FB"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6</w:t>
            </w:r>
          </w:p>
        </w:tc>
        <w:tc>
          <w:tcPr>
            <w:tcW w:w="4399" w:type="dxa"/>
            <w:noWrap/>
            <w:vAlign w:val="center"/>
            <w:hideMark/>
          </w:tcPr>
          <w:p w14:paraId="01170D71"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883RE IVECO</w:t>
            </w:r>
          </w:p>
        </w:tc>
      </w:tr>
      <w:tr w:rsidR="00F9567D" w:rsidRPr="00936122" w14:paraId="402C624C" w14:textId="77777777" w:rsidTr="00202253">
        <w:trPr>
          <w:gridAfter w:val="1"/>
          <w:wAfter w:w="2268" w:type="dxa"/>
          <w:trHeight w:val="288"/>
        </w:trPr>
        <w:tc>
          <w:tcPr>
            <w:tcW w:w="846" w:type="dxa"/>
            <w:noWrap/>
            <w:vAlign w:val="bottom"/>
            <w:hideMark/>
          </w:tcPr>
          <w:p w14:paraId="6E6972CA"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E65AAF0" w14:textId="5BB2A163"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7</w:t>
            </w:r>
          </w:p>
        </w:tc>
        <w:tc>
          <w:tcPr>
            <w:tcW w:w="4399" w:type="dxa"/>
            <w:noWrap/>
            <w:vAlign w:val="center"/>
            <w:hideMark/>
          </w:tcPr>
          <w:p w14:paraId="7D5BA741"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369WV RENAULT</w:t>
            </w:r>
          </w:p>
        </w:tc>
      </w:tr>
      <w:tr w:rsidR="00F9567D" w:rsidRPr="00936122" w14:paraId="3CB8DE3A" w14:textId="77777777" w:rsidTr="00202253">
        <w:trPr>
          <w:gridAfter w:val="1"/>
          <w:wAfter w:w="2268" w:type="dxa"/>
          <w:trHeight w:val="288"/>
        </w:trPr>
        <w:tc>
          <w:tcPr>
            <w:tcW w:w="846" w:type="dxa"/>
            <w:noWrap/>
            <w:vAlign w:val="bottom"/>
            <w:hideMark/>
          </w:tcPr>
          <w:p w14:paraId="01C3D6DA"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116297C" w14:textId="6EE640CF"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8</w:t>
            </w:r>
          </w:p>
        </w:tc>
        <w:tc>
          <w:tcPr>
            <w:tcW w:w="4399" w:type="dxa"/>
            <w:noWrap/>
            <w:vAlign w:val="center"/>
            <w:hideMark/>
          </w:tcPr>
          <w:p w14:paraId="5A424E0B"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371WV RENAULT</w:t>
            </w:r>
          </w:p>
        </w:tc>
      </w:tr>
      <w:tr w:rsidR="00973750" w:rsidRPr="00936122" w14:paraId="341F635F" w14:textId="77777777" w:rsidTr="00202253">
        <w:trPr>
          <w:gridAfter w:val="1"/>
          <w:wAfter w:w="2268" w:type="dxa"/>
          <w:trHeight w:val="288"/>
        </w:trPr>
        <w:tc>
          <w:tcPr>
            <w:tcW w:w="846" w:type="dxa"/>
            <w:noWrap/>
            <w:vAlign w:val="bottom"/>
          </w:tcPr>
          <w:p w14:paraId="035246A1" w14:textId="77777777" w:rsidR="00973750" w:rsidRPr="00936122" w:rsidRDefault="00973750" w:rsidP="00C42F10">
            <w:pPr>
              <w:spacing w:after="0" w:line="276" w:lineRule="auto"/>
              <w:jc w:val="both"/>
              <w:rPr>
                <w:rFonts w:ascii="Open Sans" w:hAnsi="Open Sans" w:cs="Open Sans"/>
                <w:sz w:val="18"/>
                <w:szCs w:val="18"/>
              </w:rPr>
            </w:pPr>
          </w:p>
        </w:tc>
        <w:tc>
          <w:tcPr>
            <w:tcW w:w="425" w:type="dxa"/>
            <w:noWrap/>
            <w:vAlign w:val="bottom"/>
          </w:tcPr>
          <w:p w14:paraId="066C4BDC" w14:textId="77777777" w:rsidR="00973750" w:rsidRDefault="00973750" w:rsidP="00C42F10">
            <w:pPr>
              <w:spacing w:after="0" w:line="276" w:lineRule="auto"/>
              <w:jc w:val="both"/>
              <w:rPr>
                <w:rFonts w:ascii="Open Sans" w:hAnsi="Open Sans" w:cs="Open Sans"/>
                <w:sz w:val="18"/>
                <w:szCs w:val="18"/>
              </w:rPr>
            </w:pPr>
          </w:p>
        </w:tc>
        <w:tc>
          <w:tcPr>
            <w:tcW w:w="4399" w:type="dxa"/>
            <w:noWrap/>
            <w:vAlign w:val="center"/>
          </w:tcPr>
          <w:p w14:paraId="03A6E156" w14:textId="77777777" w:rsidR="00973750" w:rsidRPr="00936122" w:rsidRDefault="00973750" w:rsidP="00C42F10">
            <w:pPr>
              <w:spacing w:after="0" w:line="276" w:lineRule="auto"/>
              <w:jc w:val="both"/>
              <w:rPr>
                <w:rFonts w:ascii="Open Sans" w:hAnsi="Open Sans" w:cs="Open Sans"/>
                <w:sz w:val="18"/>
                <w:szCs w:val="18"/>
              </w:rPr>
            </w:pPr>
          </w:p>
        </w:tc>
      </w:tr>
      <w:tr w:rsidR="00F9567D" w:rsidRPr="00936122" w14:paraId="259DAF7E" w14:textId="77777777" w:rsidTr="005A4965">
        <w:trPr>
          <w:trHeight w:val="288"/>
        </w:trPr>
        <w:tc>
          <w:tcPr>
            <w:tcW w:w="846" w:type="dxa"/>
            <w:noWrap/>
            <w:hideMark/>
          </w:tcPr>
          <w:p w14:paraId="1B3235EF"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4</w:t>
            </w:r>
          </w:p>
        </w:tc>
        <w:tc>
          <w:tcPr>
            <w:tcW w:w="7092" w:type="dxa"/>
            <w:gridSpan w:val="3"/>
            <w:noWrap/>
            <w:vAlign w:val="center"/>
            <w:hideMark/>
          </w:tcPr>
          <w:p w14:paraId="704BC3A6"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naprawa bieżąca oraz obsługa techniczna zabudowy typu myjka do czyszczenia pojemników pojazdu:</w:t>
            </w:r>
          </w:p>
        </w:tc>
      </w:tr>
      <w:tr w:rsidR="00F9567D" w:rsidRPr="007F4D67" w14:paraId="66F26959" w14:textId="77777777" w:rsidTr="00202253">
        <w:trPr>
          <w:gridAfter w:val="1"/>
          <w:wAfter w:w="2268" w:type="dxa"/>
          <w:trHeight w:val="288"/>
        </w:trPr>
        <w:tc>
          <w:tcPr>
            <w:tcW w:w="846" w:type="dxa"/>
            <w:noWrap/>
            <w:vAlign w:val="bottom"/>
            <w:hideMark/>
          </w:tcPr>
          <w:p w14:paraId="2D6235BD"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2BB459A5" w14:textId="125129FB"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40DFDB72" w14:textId="77777777" w:rsidR="00F9567D" w:rsidRPr="00936122" w:rsidRDefault="00F9567D" w:rsidP="00C42F10">
            <w:pPr>
              <w:spacing w:after="0" w:line="276" w:lineRule="auto"/>
              <w:jc w:val="both"/>
              <w:rPr>
                <w:rFonts w:ascii="Open Sans" w:hAnsi="Open Sans" w:cs="Open Sans"/>
                <w:sz w:val="18"/>
                <w:szCs w:val="18"/>
                <w:lang w:val="en-GB"/>
              </w:rPr>
            </w:pPr>
            <w:r w:rsidRPr="00936122">
              <w:rPr>
                <w:rFonts w:ascii="Open Sans" w:hAnsi="Open Sans" w:cs="Open Sans"/>
                <w:sz w:val="18"/>
                <w:szCs w:val="18"/>
                <w:lang w:val="en-GB"/>
              </w:rPr>
              <w:t>GD 128SV IVECO AD190 S34/P</w:t>
            </w:r>
          </w:p>
        </w:tc>
      </w:tr>
      <w:tr w:rsidR="00F9567D" w:rsidRPr="00936122" w14:paraId="047490A2" w14:textId="77777777" w:rsidTr="00202253">
        <w:trPr>
          <w:gridAfter w:val="1"/>
          <w:wAfter w:w="2268" w:type="dxa"/>
          <w:trHeight w:val="288"/>
        </w:trPr>
        <w:tc>
          <w:tcPr>
            <w:tcW w:w="846" w:type="dxa"/>
            <w:noWrap/>
            <w:vAlign w:val="bottom"/>
            <w:hideMark/>
          </w:tcPr>
          <w:p w14:paraId="7CC0595D" w14:textId="77777777" w:rsidR="00F9567D" w:rsidRPr="00936122" w:rsidRDefault="00F9567D" w:rsidP="00C42F10">
            <w:pPr>
              <w:spacing w:after="0" w:line="276" w:lineRule="auto"/>
              <w:jc w:val="both"/>
              <w:rPr>
                <w:rFonts w:ascii="Open Sans" w:hAnsi="Open Sans" w:cs="Open Sans"/>
                <w:sz w:val="18"/>
                <w:szCs w:val="18"/>
                <w:lang w:val="en-GB"/>
              </w:rPr>
            </w:pPr>
          </w:p>
        </w:tc>
        <w:tc>
          <w:tcPr>
            <w:tcW w:w="425" w:type="dxa"/>
            <w:noWrap/>
            <w:vAlign w:val="bottom"/>
            <w:hideMark/>
          </w:tcPr>
          <w:p w14:paraId="7A314369" w14:textId="4EC4417F" w:rsidR="00F9567D" w:rsidRPr="00936122" w:rsidRDefault="00F9567D" w:rsidP="00C42F10">
            <w:pPr>
              <w:spacing w:after="0" w:line="276" w:lineRule="auto"/>
              <w:jc w:val="both"/>
              <w:rPr>
                <w:rFonts w:ascii="Open Sans" w:hAnsi="Open Sans" w:cs="Open Sans"/>
                <w:sz w:val="18"/>
                <w:szCs w:val="18"/>
                <w:lang w:val="en-GB"/>
              </w:rPr>
            </w:pPr>
            <w:r>
              <w:rPr>
                <w:rFonts w:ascii="Open Sans" w:hAnsi="Open Sans" w:cs="Open Sans"/>
                <w:sz w:val="18"/>
                <w:szCs w:val="18"/>
                <w:lang w:val="en-GB"/>
              </w:rPr>
              <w:t>2</w:t>
            </w:r>
          </w:p>
        </w:tc>
        <w:tc>
          <w:tcPr>
            <w:tcW w:w="4399" w:type="dxa"/>
            <w:noWrap/>
            <w:vAlign w:val="center"/>
            <w:hideMark/>
          </w:tcPr>
          <w:p w14:paraId="4EF41272"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6N627 VOLVO FE</w:t>
            </w:r>
          </w:p>
        </w:tc>
      </w:tr>
      <w:tr w:rsidR="00973750" w:rsidRPr="00936122" w14:paraId="16D492EC" w14:textId="77777777" w:rsidTr="00202253">
        <w:trPr>
          <w:gridAfter w:val="1"/>
          <w:wAfter w:w="2268" w:type="dxa"/>
          <w:trHeight w:val="288"/>
        </w:trPr>
        <w:tc>
          <w:tcPr>
            <w:tcW w:w="846" w:type="dxa"/>
            <w:noWrap/>
            <w:vAlign w:val="bottom"/>
          </w:tcPr>
          <w:p w14:paraId="71DB3659" w14:textId="77777777" w:rsidR="00973750" w:rsidRPr="00936122" w:rsidRDefault="00973750" w:rsidP="00C42F10">
            <w:pPr>
              <w:spacing w:after="0" w:line="276" w:lineRule="auto"/>
              <w:jc w:val="both"/>
              <w:rPr>
                <w:rFonts w:ascii="Open Sans" w:hAnsi="Open Sans" w:cs="Open Sans"/>
                <w:sz w:val="18"/>
                <w:szCs w:val="18"/>
                <w:lang w:val="en-GB"/>
              </w:rPr>
            </w:pPr>
          </w:p>
        </w:tc>
        <w:tc>
          <w:tcPr>
            <w:tcW w:w="425" w:type="dxa"/>
            <w:noWrap/>
            <w:vAlign w:val="bottom"/>
          </w:tcPr>
          <w:p w14:paraId="01C0F776" w14:textId="77777777" w:rsidR="00973750" w:rsidRDefault="00973750" w:rsidP="00C42F10">
            <w:pPr>
              <w:spacing w:after="0" w:line="276" w:lineRule="auto"/>
              <w:jc w:val="both"/>
              <w:rPr>
                <w:rFonts w:ascii="Open Sans" w:hAnsi="Open Sans" w:cs="Open Sans"/>
                <w:sz w:val="18"/>
                <w:szCs w:val="18"/>
                <w:lang w:val="en-GB"/>
              </w:rPr>
            </w:pPr>
          </w:p>
        </w:tc>
        <w:tc>
          <w:tcPr>
            <w:tcW w:w="4399" w:type="dxa"/>
            <w:noWrap/>
            <w:vAlign w:val="center"/>
          </w:tcPr>
          <w:p w14:paraId="62E2188C" w14:textId="77777777" w:rsidR="00973750" w:rsidRPr="00936122" w:rsidRDefault="00973750" w:rsidP="00C42F10">
            <w:pPr>
              <w:spacing w:after="0" w:line="276" w:lineRule="auto"/>
              <w:jc w:val="both"/>
              <w:rPr>
                <w:rFonts w:ascii="Open Sans" w:hAnsi="Open Sans" w:cs="Open Sans"/>
                <w:sz w:val="18"/>
                <w:szCs w:val="18"/>
              </w:rPr>
            </w:pPr>
          </w:p>
        </w:tc>
      </w:tr>
      <w:tr w:rsidR="00F9567D" w:rsidRPr="00936122" w14:paraId="6CC32121" w14:textId="77777777" w:rsidTr="00202253">
        <w:trPr>
          <w:trHeight w:val="288"/>
        </w:trPr>
        <w:tc>
          <w:tcPr>
            <w:tcW w:w="846" w:type="dxa"/>
            <w:noWrap/>
            <w:vAlign w:val="bottom"/>
            <w:hideMark/>
          </w:tcPr>
          <w:p w14:paraId="06DD5BF0"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5</w:t>
            </w:r>
          </w:p>
        </w:tc>
        <w:tc>
          <w:tcPr>
            <w:tcW w:w="7092" w:type="dxa"/>
            <w:gridSpan w:val="3"/>
            <w:noWrap/>
            <w:vAlign w:val="center"/>
            <w:hideMark/>
          </w:tcPr>
          <w:p w14:paraId="751CCBCB"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naprawa bieżąca oraz obsługa techniczna pojazdów osobowych/typu bus</w:t>
            </w:r>
          </w:p>
        </w:tc>
      </w:tr>
      <w:tr w:rsidR="00F9567D" w:rsidRPr="00936122" w14:paraId="1BCA58A4" w14:textId="77777777" w:rsidTr="00202253">
        <w:trPr>
          <w:gridAfter w:val="1"/>
          <w:wAfter w:w="2268" w:type="dxa"/>
          <w:trHeight w:val="288"/>
        </w:trPr>
        <w:tc>
          <w:tcPr>
            <w:tcW w:w="846" w:type="dxa"/>
            <w:noWrap/>
            <w:vAlign w:val="bottom"/>
            <w:hideMark/>
          </w:tcPr>
          <w:p w14:paraId="14DAEEE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2E0B7D11" w14:textId="5A1191A2"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09C9BFA8"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171UC VOLKSWAGEN</w:t>
            </w:r>
            <w:r>
              <w:rPr>
                <w:rFonts w:ascii="Open Sans" w:hAnsi="Open Sans" w:cs="Open Sans"/>
                <w:sz w:val="18"/>
                <w:szCs w:val="18"/>
              </w:rPr>
              <w:t xml:space="preserve"> </w:t>
            </w:r>
            <w:r w:rsidRPr="00936122">
              <w:rPr>
                <w:rFonts w:ascii="Open Sans" w:hAnsi="Open Sans" w:cs="Open Sans"/>
                <w:sz w:val="18"/>
                <w:szCs w:val="18"/>
              </w:rPr>
              <w:t>CRAFTER</w:t>
            </w:r>
          </w:p>
        </w:tc>
      </w:tr>
      <w:tr w:rsidR="00F9567D" w:rsidRPr="00936122" w14:paraId="600BF7E3" w14:textId="77777777" w:rsidTr="00202253">
        <w:trPr>
          <w:gridAfter w:val="1"/>
          <w:wAfter w:w="2268" w:type="dxa"/>
          <w:trHeight w:val="288"/>
        </w:trPr>
        <w:tc>
          <w:tcPr>
            <w:tcW w:w="846" w:type="dxa"/>
            <w:noWrap/>
            <w:vAlign w:val="bottom"/>
            <w:hideMark/>
          </w:tcPr>
          <w:p w14:paraId="3CB73F6E"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D092D1C" w14:textId="6F0CCE4A"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44147652"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928W CENNTRO</w:t>
            </w:r>
            <w:r>
              <w:rPr>
                <w:rFonts w:ascii="Open Sans" w:hAnsi="Open Sans" w:cs="Open Sans"/>
                <w:sz w:val="18"/>
                <w:szCs w:val="18"/>
              </w:rPr>
              <w:t xml:space="preserve"> </w:t>
            </w:r>
            <w:r w:rsidRPr="00936122">
              <w:rPr>
                <w:rFonts w:ascii="Open Sans" w:hAnsi="Open Sans" w:cs="Open Sans"/>
                <w:sz w:val="18"/>
                <w:szCs w:val="18"/>
              </w:rPr>
              <w:t>AVANTIER</w:t>
            </w:r>
          </w:p>
        </w:tc>
      </w:tr>
      <w:tr w:rsidR="00F9567D" w:rsidRPr="00936122" w14:paraId="1DBC0C52" w14:textId="77777777" w:rsidTr="00202253">
        <w:trPr>
          <w:gridAfter w:val="1"/>
          <w:wAfter w:w="2268" w:type="dxa"/>
          <w:trHeight w:val="288"/>
        </w:trPr>
        <w:tc>
          <w:tcPr>
            <w:tcW w:w="846" w:type="dxa"/>
            <w:noWrap/>
            <w:vAlign w:val="bottom"/>
            <w:hideMark/>
          </w:tcPr>
          <w:p w14:paraId="46319FF9"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8D2EB7F" w14:textId="5952CFF0"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3</w:t>
            </w:r>
          </w:p>
        </w:tc>
        <w:tc>
          <w:tcPr>
            <w:tcW w:w="4399" w:type="dxa"/>
            <w:noWrap/>
            <w:vAlign w:val="center"/>
            <w:hideMark/>
          </w:tcPr>
          <w:p w14:paraId="4EA15162"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629UJ FIAT</w:t>
            </w:r>
            <w:r>
              <w:rPr>
                <w:rFonts w:ascii="Open Sans" w:hAnsi="Open Sans" w:cs="Open Sans"/>
                <w:sz w:val="18"/>
                <w:szCs w:val="18"/>
              </w:rPr>
              <w:t xml:space="preserve"> </w:t>
            </w:r>
            <w:r w:rsidRPr="00936122">
              <w:rPr>
                <w:rFonts w:ascii="Open Sans" w:hAnsi="Open Sans" w:cs="Open Sans"/>
                <w:sz w:val="18"/>
                <w:szCs w:val="18"/>
              </w:rPr>
              <w:t>Fiorino</w:t>
            </w:r>
          </w:p>
        </w:tc>
      </w:tr>
      <w:tr w:rsidR="00F9567D" w:rsidRPr="007F4D67" w14:paraId="35059FB3" w14:textId="77777777" w:rsidTr="00202253">
        <w:trPr>
          <w:gridAfter w:val="1"/>
          <w:wAfter w:w="2268" w:type="dxa"/>
          <w:trHeight w:val="288"/>
        </w:trPr>
        <w:tc>
          <w:tcPr>
            <w:tcW w:w="846" w:type="dxa"/>
            <w:noWrap/>
            <w:vAlign w:val="bottom"/>
            <w:hideMark/>
          </w:tcPr>
          <w:p w14:paraId="523178F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4EFA40AB" w14:textId="5900091F"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4</w:t>
            </w:r>
          </w:p>
        </w:tc>
        <w:tc>
          <w:tcPr>
            <w:tcW w:w="4399" w:type="dxa"/>
            <w:noWrap/>
            <w:vAlign w:val="center"/>
            <w:hideMark/>
          </w:tcPr>
          <w:p w14:paraId="718FCF03" w14:textId="77777777" w:rsidR="00F9567D" w:rsidRPr="00936122" w:rsidRDefault="00F9567D" w:rsidP="00C42F10">
            <w:pPr>
              <w:spacing w:after="0" w:line="276" w:lineRule="auto"/>
              <w:jc w:val="both"/>
              <w:rPr>
                <w:rFonts w:ascii="Open Sans" w:hAnsi="Open Sans" w:cs="Open Sans"/>
                <w:sz w:val="18"/>
                <w:szCs w:val="18"/>
                <w:lang w:val="en-GB"/>
              </w:rPr>
            </w:pPr>
            <w:r w:rsidRPr="00936122">
              <w:rPr>
                <w:rFonts w:ascii="Open Sans" w:hAnsi="Open Sans" w:cs="Open Sans"/>
                <w:sz w:val="18"/>
                <w:szCs w:val="18"/>
                <w:lang w:val="en-GB"/>
              </w:rPr>
              <w:t>GD 878RE MERCEDES-BENZ</w:t>
            </w:r>
            <w:r>
              <w:rPr>
                <w:rFonts w:ascii="Open Sans" w:hAnsi="Open Sans" w:cs="Open Sans"/>
                <w:sz w:val="18"/>
                <w:szCs w:val="18"/>
                <w:lang w:val="en-GB"/>
              </w:rPr>
              <w:t xml:space="preserve"> </w:t>
            </w:r>
            <w:r w:rsidRPr="00936122">
              <w:rPr>
                <w:rFonts w:ascii="Open Sans" w:hAnsi="Open Sans" w:cs="Open Sans"/>
                <w:sz w:val="18"/>
                <w:szCs w:val="18"/>
                <w:lang w:val="en-GB"/>
              </w:rPr>
              <w:t>VITO</w:t>
            </w:r>
          </w:p>
        </w:tc>
      </w:tr>
      <w:tr w:rsidR="00F9567D" w:rsidRPr="00936122" w14:paraId="62BB86A8" w14:textId="77777777" w:rsidTr="00202253">
        <w:trPr>
          <w:gridAfter w:val="1"/>
          <w:wAfter w:w="2268" w:type="dxa"/>
          <w:trHeight w:val="288"/>
        </w:trPr>
        <w:tc>
          <w:tcPr>
            <w:tcW w:w="846" w:type="dxa"/>
            <w:noWrap/>
            <w:vAlign w:val="bottom"/>
            <w:hideMark/>
          </w:tcPr>
          <w:p w14:paraId="33CC6860" w14:textId="77777777" w:rsidR="00F9567D" w:rsidRPr="00936122" w:rsidRDefault="00F9567D" w:rsidP="00C42F10">
            <w:pPr>
              <w:spacing w:after="0" w:line="276" w:lineRule="auto"/>
              <w:jc w:val="both"/>
              <w:rPr>
                <w:rFonts w:ascii="Open Sans" w:hAnsi="Open Sans" w:cs="Open Sans"/>
                <w:sz w:val="18"/>
                <w:szCs w:val="18"/>
                <w:lang w:val="en-GB"/>
              </w:rPr>
            </w:pPr>
          </w:p>
        </w:tc>
        <w:tc>
          <w:tcPr>
            <w:tcW w:w="425" w:type="dxa"/>
            <w:noWrap/>
            <w:vAlign w:val="bottom"/>
            <w:hideMark/>
          </w:tcPr>
          <w:p w14:paraId="43CCF641" w14:textId="716AC96B" w:rsidR="00F9567D" w:rsidRPr="00936122" w:rsidRDefault="00F9567D" w:rsidP="00C42F10">
            <w:pPr>
              <w:spacing w:after="0" w:line="276" w:lineRule="auto"/>
              <w:jc w:val="both"/>
              <w:rPr>
                <w:rFonts w:ascii="Open Sans" w:hAnsi="Open Sans" w:cs="Open Sans"/>
                <w:sz w:val="18"/>
                <w:szCs w:val="18"/>
                <w:lang w:val="en-GB"/>
              </w:rPr>
            </w:pPr>
            <w:r>
              <w:rPr>
                <w:rFonts w:ascii="Open Sans" w:hAnsi="Open Sans" w:cs="Open Sans"/>
                <w:sz w:val="18"/>
                <w:szCs w:val="18"/>
                <w:lang w:val="en-GB"/>
              </w:rPr>
              <w:t>5</w:t>
            </w:r>
          </w:p>
        </w:tc>
        <w:tc>
          <w:tcPr>
            <w:tcW w:w="4399" w:type="dxa"/>
            <w:noWrap/>
            <w:vAlign w:val="center"/>
            <w:hideMark/>
          </w:tcPr>
          <w:p w14:paraId="290FEB1D"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076XS KIA</w:t>
            </w:r>
            <w:r>
              <w:rPr>
                <w:rFonts w:ascii="Open Sans" w:hAnsi="Open Sans" w:cs="Open Sans"/>
                <w:sz w:val="18"/>
                <w:szCs w:val="18"/>
              </w:rPr>
              <w:t xml:space="preserve"> </w:t>
            </w:r>
            <w:r w:rsidRPr="00936122">
              <w:rPr>
                <w:rFonts w:ascii="Open Sans" w:hAnsi="Open Sans" w:cs="Open Sans"/>
                <w:sz w:val="18"/>
                <w:szCs w:val="18"/>
              </w:rPr>
              <w:t>NIRO</w:t>
            </w:r>
          </w:p>
        </w:tc>
      </w:tr>
      <w:tr w:rsidR="00F9567D" w:rsidRPr="00936122" w14:paraId="5B1B504E" w14:textId="77777777" w:rsidTr="00202253">
        <w:trPr>
          <w:gridAfter w:val="1"/>
          <w:wAfter w:w="2268" w:type="dxa"/>
          <w:trHeight w:val="288"/>
        </w:trPr>
        <w:tc>
          <w:tcPr>
            <w:tcW w:w="846" w:type="dxa"/>
            <w:noWrap/>
            <w:vAlign w:val="bottom"/>
            <w:hideMark/>
          </w:tcPr>
          <w:p w14:paraId="4F29D40A"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12B86AE3" w14:textId="28BE01F0"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6</w:t>
            </w:r>
          </w:p>
        </w:tc>
        <w:tc>
          <w:tcPr>
            <w:tcW w:w="4399" w:type="dxa"/>
            <w:noWrap/>
            <w:vAlign w:val="center"/>
            <w:hideMark/>
          </w:tcPr>
          <w:p w14:paraId="47E9457B"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080XS PEUGEOT</w:t>
            </w:r>
            <w:r>
              <w:rPr>
                <w:rFonts w:ascii="Open Sans" w:hAnsi="Open Sans" w:cs="Open Sans"/>
                <w:sz w:val="18"/>
                <w:szCs w:val="18"/>
              </w:rPr>
              <w:t xml:space="preserve"> </w:t>
            </w:r>
            <w:r w:rsidRPr="00936122">
              <w:rPr>
                <w:rFonts w:ascii="Open Sans" w:hAnsi="Open Sans" w:cs="Open Sans"/>
                <w:sz w:val="18"/>
                <w:szCs w:val="18"/>
              </w:rPr>
              <w:t>EXPERT</w:t>
            </w:r>
          </w:p>
        </w:tc>
      </w:tr>
      <w:tr w:rsidR="00F9567D" w:rsidRPr="00936122" w14:paraId="5725D4C9" w14:textId="77777777" w:rsidTr="00202253">
        <w:trPr>
          <w:gridAfter w:val="1"/>
          <w:wAfter w:w="2268" w:type="dxa"/>
          <w:trHeight w:val="288"/>
        </w:trPr>
        <w:tc>
          <w:tcPr>
            <w:tcW w:w="846" w:type="dxa"/>
            <w:noWrap/>
            <w:vAlign w:val="bottom"/>
            <w:hideMark/>
          </w:tcPr>
          <w:p w14:paraId="41E4AB42"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7C8AE488" w14:textId="1C5D159A"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7</w:t>
            </w:r>
          </w:p>
        </w:tc>
        <w:tc>
          <w:tcPr>
            <w:tcW w:w="4399" w:type="dxa"/>
            <w:noWrap/>
            <w:vAlign w:val="center"/>
            <w:hideMark/>
          </w:tcPr>
          <w:p w14:paraId="776E2246"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lang w:val="en-GB"/>
              </w:rPr>
              <w:t>GD 6H521 PEUGEOT</w:t>
            </w:r>
            <w:r>
              <w:rPr>
                <w:rFonts w:ascii="Open Sans" w:hAnsi="Open Sans" w:cs="Open Sans"/>
                <w:sz w:val="18"/>
                <w:szCs w:val="18"/>
                <w:lang w:val="en-GB"/>
              </w:rPr>
              <w:t xml:space="preserve"> </w:t>
            </w:r>
            <w:r w:rsidRPr="00936122">
              <w:rPr>
                <w:rFonts w:ascii="Open Sans" w:hAnsi="Open Sans" w:cs="Open Sans"/>
                <w:sz w:val="18"/>
                <w:szCs w:val="18"/>
              </w:rPr>
              <w:t>Boxer</w:t>
            </w:r>
          </w:p>
        </w:tc>
      </w:tr>
      <w:tr w:rsidR="00973750" w:rsidRPr="00936122" w14:paraId="52A214FE" w14:textId="77777777" w:rsidTr="00202253">
        <w:trPr>
          <w:gridAfter w:val="1"/>
          <w:wAfter w:w="2268" w:type="dxa"/>
          <w:trHeight w:val="288"/>
        </w:trPr>
        <w:tc>
          <w:tcPr>
            <w:tcW w:w="846" w:type="dxa"/>
            <w:noWrap/>
            <w:vAlign w:val="bottom"/>
          </w:tcPr>
          <w:p w14:paraId="1B0413A9" w14:textId="77777777" w:rsidR="00973750" w:rsidRPr="00936122" w:rsidRDefault="00973750" w:rsidP="00C42F10">
            <w:pPr>
              <w:spacing w:after="0" w:line="276" w:lineRule="auto"/>
              <w:jc w:val="both"/>
              <w:rPr>
                <w:rFonts w:ascii="Open Sans" w:hAnsi="Open Sans" w:cs="Open Sans"/>
                <w:sz w:val="18"/>
                <w:szCs w:val="18"/>
              </w:rPr>
            </w:pPr>
          </w:p>
        </w:tc>
        <w:tc>
          <w:tcPr>
            <w:tcW w:w="425" w:type="dxa"/>
            <w:noWrap/>
            <w:vAlign w:val="bottom"/>
          </w:tcPr>
          <w:p w14:paraId="0672EC01" w14:textId="77777777" w:rsidR="00973750" w:rsidRDefault="00973750" w:rsidP="00C42F10">
            <w:pPr>
              <w:spacing w:after="0" w:line="276" w:lineRule="auto"/>
              <w:jc w:val="both"/>
              <w:rPr>
                <w:rFonts w:ascii="Open Sans" w:hAnsi="Open Sans" w:cs="Open Sans"/>
                <w:sz w:val="18"/>
                <w:szCs w:val="18"/>
              </w:rPr>
            </w:pPr>
          </w:p>
        </w:tc>
        <w:tc>
          <w:tcPr>
            <w:tcW w:w="4399" w:type="dxa"/>
            <w:noWrap/>
            <w:vAlign w:val="center"/>
          </w:tcPr>
          <w:p w14:paraId="01D48FEC" w14:textId="77777777" w:rsidR="00973750" w:rsidRPr="00936122" w:rsidRDefault="00973750" w:rsidP="00C42F10">
            <w:pPr>
              <w:spacing w:after="0" w:line="276" w:lineRule="auto"/>
              <w:jc w:val="both"/>
              <w:rPr>
                <w:rFonts w:ascii="Open Sans" w:hAnsi="Open Sans" w:cs="Open Sans"/>
                <w:sz w:val="18"/>
                <w:szCs w:val="18"/>
                <w:lang w:val="en-GB"/>
              </w:rPr>
            </w:pPr>
          </w:p>
        </w:tc>
      </w:tr>
      <w:tr w:rsidR="00F9567D" w:rsidRPr="00936122" w14:paraId="5DD983F3" w14:textId="77777777" w:rsidTr="00202253">
        <w:trPr>
          <w:trHeight w:val="288"/>
        </w:trPr>
        <w:tc>
          <w:tcPr>
            <w:tcW w:w="846" w:type="dxa"/>
            <w:noWrap/>
            <w:vAlign w:val="bottom"/>
            <w:hideMark/>
          </w:tcPr>
          <w:p w14:paraId="6160F883"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6</w:t>
            </w:r>
          </w:p>
        </w:tc>
        <w:tc>
          <w:tcPr>
            <w:tcW w:w="7092" w:type="dxa"/>
            <w:gridSpan w:val="3"/>
            <w:noWrap/>
            <w:vAlign w:val="center"/>
            <w:hideMark/>
          </w:tcPr>
          <w:p w14:paraId="602A9D18"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naprawa bieżąca oraz obsługa techniczna podwozia typu Iveco pojazdów:</w:t>
            </w:r>
          </w:p>
        </w:tc>
      </w:tr>
      <w:tr w:rsidR="00F9567D" w:rsidRPr="00936122" w14:paraId="4759D0A4" w14:textId="77777777" w:rsidTr="00202253">
        <w:trPr>
          <w:gridAfter w:val="1"/>
          <w:wAfter w:w="2268" w:type="dxa"/>
          <w:trHeight w:val="288"/>
        </w:trPr>
        <w:tc>
          <w:tcPr>
            <w:tcW w:w="846" w:type="dxa"/>
            <w:noWrap/>
            <w:vAlign w:val="bottom"/>
            <w:hideMark/>
          </w:tcPr>
          <w:p w14:paraId="7CA7E022"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4F4E76E8" w14:textId="3A127E60"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1034742E"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832RE IVECO 70C18</w:t>
            </w:r>
          </w:p>
        </w:tc>
      </w:tr>
      <w:tr w:rsidR="00F9567D" w:rsidRPr="00936122" w14:paraId="2AD3ED9F" w14:textId="77777777" w:rsidTr="00202253">
        <w:trPr>
          <w:gridAfter w:val="1"/>
          <w:wAfter w:w="2268" w:type="dxa"/>
          <w:trHeight w:val="288"/>
        </w:trPr>
        <w:tc>
          <w:tcPr>
            <w:tcW w:w="846" w:type="dxa"/>
            <w:noWrap/>
            <w:vAlign w:val="bottom"/>
            <w:hideMark/>
          </w:tcPr>
          <w:p w14:paraId="5BA60BCD"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0C1FAAB7" w14:textId="72870303"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35E4EFE5"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883RE IVECO STRALIS</w:t>
            </w:r>
          </w:p>
        </w:tc>
      </w:tr>
      <w:tr w:rsidR="00F9567D" w:rsidRPr="007F4D67" w14:paraId="3C03AD6B" w14:textId="77777777" w:rsidTr="00202253">
        <w:trPr>
          <w:gridAfter w:val="1"/>
          <w:wAfter w:w="2268" w:type="dxa"/>
          <w:trHeight w:val="288"/>
        </w:trPr>
        <w:tc>
          <w:tcPr>
            <w:tcW w:w="846" w:type="dxa"/>
            <w:noWrap/>
            <w:vAlign w:val="bottom"/>
            <w:hideMark/>
          </w:tcPr>
          <w:p w14:paraId="1F4FC6E7"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28E5319" w14:textId="408B77A3"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3</w:t>
            </w:r>
          </w:p>
        </w:tc>
        <w:tc>
          <w:tcPr>
            <w:tcW w:w="4399" w:type="dxa"/>
            <w:noWrap/>
            <w:vAlign w:val="center"/>
            <w:hideMark/>
          </w:tcPr>
          <w:p w14:paraId="3916D55A" w14:textId="77777777" w:rsidR="00F9567D" w:rsidRPr="00936122" w:rsidRDefault="00F9567D" w:rsidP="00C42F10">
            <w:pPr>
              <w:spacing w:after="0" w:line="276" w:lineRule="auto"/>
              <w:jc w:val="both"/>
              <w:rPr>
                <w:rFonts w:ascii="Open Sans" w:hAnsi="Open Sans" w:cs="Open Sans"/>
                <w:sz w:val="18"/>
                <w:szCs w:val="18"/>
                <w:lang w:val="en-GB"/>
              </w:rPr>
            </w:pPr>
            <w:r w:rsidRPr="00936122">
              <w:rPr>
                <w:rFonts w:ascii="Open Sans" w:hAnsi="Open Sans" w:cs="Open Sans"/>
                <w:sz w:val="18"/>
                <w:szCs w:val="18"/>
                <w:lang w:val="en-GB"/>
              </w:rPr>
              <w:t>GD 128SV IVECO AD190 S34/P</w:t>
            </w:r>
          </w:p>
        </w:tc>
      </w:tr>
      <w:tr w:rsidR="00F9567D" w:rsidRPr="00936122" w14:paraId="2D097179" w14:textId="77777777" w:rsidTr="00202253">
        <w:trPr>
          <w:gridAfter w:val="1"/>
          <w:wAfter w:w="2268" w:type="dxa"/>
          <w:trHeight w:val="288"/>
        </w:trPr>
        <w:tc>
          <w:tcPr>
            <w:tcW w:w="846" w:type="dxa"/>
            <w:noWrap/>
            <w:vAlign w:val="bottom"/>
            <w:hideMark/>
          </w:tcPr>
          <w:p w14:paraId="7420C5E6" w14:textId="77777777" w:rsidR="00F9567D" w:rsidRPr="00936122" w:rsidRDefault="00F9567D" w:rsidP="00C42F10">
            <w:pPr>
              <w:spacing w:after="0" w:line="276" w:lineRule="auto"/>
              <w:jc w:val="both"/>
              <w:rPr>
                <w:rFonts w:ascii="Open Sans" w:hAnsi="Open Sans" w:cs="Open Sans"/>
                <w:sz w:val="18"/>
                <w:szCs w:val="18"/>
                <w:lang w:val="en-GB"/>
              </w:rPr>
            </w:pPr>
          </w:p>
        </w:tc>
        <w:tc>
          <w:tcPr>
            <w:tcW w:w="425" w:type="dxa"/>
            <w:noWrap/>
            <w:vAlign w:val="bottom"/>
            <w:hideMark/>
          </w:tcPr>
          <w:p w14:paraId="2854F534" w14:textId="41797145" w:rsidR="00F9567D" w:rsidRPr="00936122" w:rsidRDefault="00F9567D" w:rsidP="00C42F10">
            <w:pPr>
              <w:spacing w:after="0" w:line="276" w:lineRule="auto"/>
              <w:jc w:val="both"/>
              <w:rPr>
                <w:rFonts w:ascii="Open Sans" w:hAnsi="Open Sans" w:cs="Open Sans"/>
                <w:sz w:val="18"/>
                <w:szCs w:val="18"/>
                <w:lang w:val="en-GB"/>
              </w:rPr>
            </w:pPr>
            <w:r>
              <w:rPr>
                <w:rFonts w:ascii="Open Sans" w:hAnsi="Open Sans" w:cs="Open Sans"/>
                <w:sz w:val="18"/>
                <w:szCs w:val="18"/>
                <w:lang w:val="en-GB"/>
              </w:rPr>
              <w:t>4</w:t>
            </w:r>
          </w:p>
        </w:tc>
        <w:tc>
          <w:tcPr>
            <w:tcW w:w="4399" w:type="dxa"/>
            <w:noWrap/>
            <w:vAlign w:val="center"/>
            <w:hideMark/>
          </w:tcPr>
          <w:p w14:paraId="5E4F8E0D"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875RE IVECO STRALIS</w:t>
            </w:r>
          </w:p>
        </w:tc>
      </w:tr>
      <w:tr w:rsidR="00F9567D" w:rsidRPr="00936122" w14:paraId="6CAD20B0" w14:textId="77777777" w:rsidTr="00202253">
        <w:trPr>
          <w:gridAfter w:val="1"/>
          <w:wAfter w:w="2268" w:type="dxa"/>
          <w:trHeight w:val="288"/>
        </w:trPr>
        <w:tc>
          <w:tcPr>
            <w:tcW w:w="846" w:type="dxa"/>
            <w:noWrap/>
            <w:vAlign w:val="bottom"/>
            <w:hideMark/>
          </w:tcPr>
          <w:p w14:paraId="5E53063F"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3223902E" w14:textId="6AFB41B9"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5</w:t>
            </w:r>
          </w:p>
        </w:tc>
        <w:tc>
          <w:tcPr>
            <w:tcW w:w="4399" w:type="dxa"/>
            <w:noWrap/>
            <w:vAlign w:val="center"/>
            <w:hideMark/>
          </w:tcPr>
          <w:p w14:paraId="195F00C4"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882RE IVECO STRALIS</w:t>
            </w:r>
          </w:p>
        </w:tc>
      </w:tr>
      <w:tr w:rsidR="00973750" w:rsidRPr="00936122" w14:paraId="3E6DA5AC" w14:textId="77777777" w:rsidTr="00202253">
        <w:trPr>
          <w:gridAfter w:val="1"/>
          <w:wAfter w:w="2268" w:type="dxa"/>
          <w:trHeight w:val="288"/>
        </w:trPr>
        <w:tc>
          <w:tcPr>
            <w:tcW w:w="846" w:type="dxa"/>
            <w:noWrap/>
            <w:vAlign w:val="bottom"/>
          </w:tcPr>
          <w:p w14:paraId="0338E7E0" w14:textId="77777777" w:rsidR="00973750" w:rsidRPr="00936122" w:rsidRDefault="00973750" w:rsidP="00C42F10">
            <w:pPr>
              <w:spacing w:after="0" w:line="276" w:lineRule="auto"/>
              <w:jc w:val="both"/>
              <w:rPr>
                <w:rFonts w:ascii="Open Sans" w:hAnsi="Open Sans" w:cs="Open Sans"/>
                <w:sz w:val="18"/>
                <w:szCs w:val="18"/>
              </w:rPr>
            </w:pPr>
          </w:p>
        </w:tc>
        <w:tc>
          <w:tcPr>
            <w:tcW w:w="425" w:type="dxa"/>
            <w:noWrap/>
            <w:vAlign w:val="bottom"/>
          </w:tcPr>
          <w:p w14:paraId="39243C70" w14:textId="77777777" w:rsidR="00973750" w:rsidRDefault="00973750" w:rsidP="00C42F10">
            <w:pPr>
              <w:spacing w:after="0" w:line="276" w:lineRule="auto"/>
              <w:jc w:val="both"/>
              <w:rPr>
                <w:rFonts w:ascii="Open Sans" w:hAnsi="Open Sans" w:cs="Open Sans"/>
                <w:sz w:val="18"/>
                <w:szCs w:val="18"/>
              </w:rPr>
            </w:pPr>
          </w:p>
        </w:tc>
        <w:tc>
          <w:tcPr>
            <w:tcW w:w="4399" w:type="dxa"/>
            <w:noWrap/>
            <w:vAlign w:val="center"/>
          </w:tcPr>
          <w:p w14:paraId="3E2F7A25" w14:textId="77777777" w:rsidR="00973750" w:rsidRPr="00936122" w:rsidRDefault="00973750" w:rsidP="00C42F10">
            <w:pPr>
              <w:spacing w:after="0" w:line="276" w:lineRule="auto"/>
              <w:jc w:val="both"/>
              <w:rPr>
                <w:rFonts w:ascii="Open Sans" w:hAnsi="Open Sans" w:cs="Open Sans"/>
                <w:sz w:val="18"/>
                <w:szCs w:val="18"/>
              </w:rPr>
            </w:pPr>
          </w:p>
        </w:tc>
      </w:tr>
      <w:tr w:rsidR="00F9567D" w:rsidRPr="00936122" w14:paraId="2251FECA" w14:textId="77777777" w:rsidTr="0089646D">
        <w:trPr>
          <w:trHeight w:val="288"/>
        </w:trPr>
        <w:tc>
          <w:tcPr>
            <w:tcW w:w="846" w:type="dxa"/>
            <w:noWrap/>
            <w:hideMark/>
          </w:tcPr>
          <w:p w14:paraId="48CBF6B3"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7</w:t>
            </w:r>
          </w:p>
        </w:tc>
        <w:tc>
          <w:tcPr>
            <w:tcW w:w="7092" w:type="dxa"/>
            <w:gridSpan w:val="3"/>
            <w:noWrap/>
            <w:vAlign w:val="center"/>
            <w:hideMark/>
          </w:tcPr>
          <w:p w14:paraId="53C4071E"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naprawa bieżąca oraz obsługa techniczna podwozia typu Renault model C pojazdów:</w:t>
            </w:r>
          </w:p>
        </w:tc>
      </w:tr>
      <w:tr w:rsidR="00F9567D" w:rsidRPr="00936122" w14:paraId="7EBFFB34" w14:textId="77777777" w:rsidTr="00202253">
        <w:trPr>
          <w:gridAfter w:val="1"/>
          <w:wAfter w:w="2268" w:type="dxa"/>
          <w:trHeight w:val="288"/>
        </w:trPr>
        <w:tc>
          <w:tcPr>
            <w:tcW w:w="846" w:type="dxa"/>
            <w:noWrap/>
            <w:vAlign w:val="bottom"/>
            <w:hideMark/>
          </w:tcPr>
          <w:p w14:paraId="3EA84CA5"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99137CC" w14:textId="4415585C"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33166F7E"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369WV</w:t>
            </w:r>
          </w:p>
        </w:tc>
      </w:tr>
      <w:tr w:rsidR="00F9567D" w:rsidRPr="00936122" w14:paraId="74ADED31" w14:textId="77777777" w:rsidTr="00202253">
        <w:trPr>
          <w:gridAfter w:val="1"/>
          <w:wAfter w:w="2268" w:type="dxa"/>
          <w:trHeight w:val="288"/>
        </w:trPr>
        <w:tc>
          <w:tcPr>
            <w:tcW w:w="846" w:type="dxa"/>
            <w:noWrap/>
            <w:vAlign w:val="bottom"/>
            <w:hideMark/>
          </w:tcPr>
          <w:p w14:paraId="2614F034"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0C4FCD8A" w14:textId="01EB8888"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6C8CE805"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 371WV</w:t>
            </w:r>
          </w:p>
        </w:tc>
      </w:tr>
      <w:tr w:rsidR="00973750" w:rsidRPr="00936122" w14:paraId="191E9142" w14:textId="77777777" w:rsidTr="00202253">
        <w:trPr>
          <w:gridAfter w:val="1"/>
          <w:wAfter w:w="2268" w:type="dxa"/>
          <w:trHeight w:val="288"/>
        </w:trPr>
        <w:tc>
          <w:tcPr>
            <w:tcW w:w="846" w:type="dxa"/>
            <w:noWrap/>
            <w:vAlign w:val="bottom"/>
          </w:tcPr>
          <w:p w14:paraId="73FF34C3" w14:textId="77777777" w:rsidR="00973750" w:rsidRPr="00936122" w:rsidRDefault="00973750" w:rsidP="00C42F10">
            <w:pPr>
              <w:spacing w:after="0" w:line="276" w:lineRule="auto"/>
              <w:jc w:val="both"/>
              <w:rPr>
                <w:rFonts w:ascii="Open Sans" w:hAnsi="Open Sans" w:cs="Open Sans"/>
                <w:sz w:val="18"/>
                <w:szCs w:val="18"/>
              </w:rPr>
            </w:pPr>
          </w:p>
        </w:tc>
        <w:tc>
          <w:tcPr>
            <w:tcW w:w="425" w:type="dxa"/>
            <w:noWrap/>
            <w:vAlign w:val="bottom"/>
          </w:tcPr>
          <w:p w14:paraId="209817A6" w14:textId="77777777" w:rsidR="00973750" w:rsidRDefault="00973750" w:rsidP="00C42F10">
            <w:pPr>
              <w:spacing w:after="0" w:line="276" w:lineRule="auto"/>
              <w:jc w:val="both"/>
              <w:rPr>
                <w:rFonts w:ascii="Open Sans" w:hAnsi="Open Sans" w:cs="Open Sans"/>
                <w:sz w:val="18"/>
                <w:szCs w:val="18"/>
              </w:rPr>
            </w:pPr>
          </w:p>
        </w:tc>
        <w:tc>
          <w:tcPr>
            <w:tcW w:w="4399" w:type="dxa"/>
            <w:noWrap/>
            <w:vAlign w:val="center"/>
          </w:tcPr>
          <w:p w14:paraId="05D00A0F" w14:textId="77777777" w:rsidR="00973750" w:rsidRPr="00936122" w:rsidRDefault="00973750" w:rsidP="00C42F10">
            <w:pPr>
              <w:spacing w:after="0" w:line="276" w:lineRule="auto"/>
              <w:jc w:val="both"/>
              <w:rPr>
                <w:rFonts w:ascii="Open Sans" w:hAnsi="Open Sans" w:cs="Open Sans"/>
                <w:sz w:val="18"/>
                <w:szCs w:val="18"/>
              </w:rPr>
            </w:pPr>
          </w:p>
        </w:tc>
      </w:tr>
      <w:tr w:rsidR="00F9567D" w:rsidRPr="00936122" w14:paraId="3D876CDF" w14:textId="77777777" w:rsidTr="00202253">
        <w:trPr>
          <w:trHeight w:val="288"/>
        </w:trPr>
        <w:tc>
          <w:tcPr>
            <w:tcW w:w="846" w:type="dxa"/>
            <w:noWrap/>
            <w:vAlign w:val="bottom"/>
            <w:hideMark/>
          </w:tcPr>
          <w:p w14:paraId="4F7167DC"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8</w:t>
            </w:r>
          </w:p>
        </w:tc>
        <w:tc>
          <w:tcPr>
            <w:tcW w:w="7092" w:type="dxa"/>
            <w:gridSpan w:val="3"/>
            <w:noWrap/>
            <w:vAlign w:val="center"/>
            <w:hideMark/>
          </w:tcPr>
          <w:p w14:paraId="4CAA54E3"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 xml:space="preserve"> naprawa bieżąca oraz obsługa techniczna podwozia typu Mercedes-Benz pojazdów:</w:t>
            </w:r>
          </w:p>
        </w:tc>
      </w:tr>
      <w:tr w:rsidR="00F9567D" w:rsidRPr="00936122" w14:paraId="3BBF9168" w14:textId="77777777" w:rsidTr="00202253">
        <w:trPr>
          <w:gridAfter w:val="1"/>
          <w:wAfter w:w="2268" w:type="dxa"/>
          <w:trHeight w:val="288"/>
        </w:trPr>
        <w:tc>
          <w:tcPr>
            <w:tcW w:w="846" w:type="dxa"/>
            <w:noWrap/>
            <w:vAlign w:val="bottom"/>
            <w:hideMark/>
          </w:tcPr>
          <w:p w14:paraId="0F6869C7"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33AEA4B3" w14:textId="43E18B58"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4DF143B7"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GD6G834</w:t>
            </w:r>
          </w:p>
        </w:tc>
      </w:tr>
      <w:tr w:rsidR="00F9567D" w:rsidRPr="00936122" w14:paraId="6569F8F9" w14:textId="77777777" w:rsidTr="00202253">
        <w:trPr>
          <w:gridAfter w:val="1"/>
          <w:wAfter w:w="2268" w:type="dxa"/>
          <w:trHeight w:val="288"/>
        </w:trPr>
        <w:tc>
          <w:tcPr>
            <w:tcW w:w="846" w:type="dxa"/>
            <w:noWrap/>
            <w:vAlign w:val="bottom"/>
            <w:hideMark/>
          </w:tcPr>
          <w:p w14:paraId="3F3A1906"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32DED7A4" w14:textId="3EAB82D1"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2A038DF7"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GD6G821</w:t>
            </w:r>
          </w:p>
        </w:tc>
      </w:tr>
      <w:tr w:rsidR="00F9567D" w:rsidRPr="00936122" w14:paraId="2C192B24" w14:textId="77777777" w:rsidTr="00202253">
        <w:trPr>
          <w:gridAfter w:val="1"/>
          <w:wAfter w:w="2268" w:type="dxa"/>
          <w:trHeight w:val="288"/>
        </w:trPr>
        <w:tc>
          <w:tcPr>
            <w:tcW w:w="846" w:type="dxa"/>
            <w:noWrap/>
            <w:vAlign w:val="bottom"/>
            <w:hideMark/>
          </w:tcPr>
          <w:p w14:paraId="2D8143CC"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5312ACB2" w14:textId="54C66038"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3</w:t>
            </w:r>
          </w:p>
        </w:tc>
        <w:tc>
          <w:tcPr>
            <w:tcW w:w="4399" w:type="dxa"/>
            <w:noWrap/>
            <w:vAlign w:val="center"/>
            <w:hideMark/>
          </w:tcPr>
          <w:p w14:paraId="0E77FC5D"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GD6G835</w:t>
            </w:r>
          </w:p>
        </w:tc>
      </w:tr>
      <w:tr w:rsidR="00973750" w:rsidRPr="00936122" w14:paraId="43772244" w14:textId="77777777" w:rsidTr="00202253">
        <w:trPr>
          <w:gridAfter w:val="1"/>
          <w:wAfter w:w="2268" w:type="dxa"/>
          <w:trHeight w:val="288"/>
        </w:trPr>
        <w:tc>
          <w:tcPr>
            <w:tcW w:w="846" w:type="dxa"/>
            <w:noWrap/>
            <w:vAlign w:val="bottom"/>
          </w:tcPr>
          <w:p w14:paraId="778E061A" w14:textId="77777777" w:rsidR="00973750" w:rsidRPr="00936122" w:rsidRDefault="00973750" w:rsidP="00C42F10">
            <w:pPr>
              <w:spacing w:after="0" w:line="276" w:lineRule="auto"/>
              <w:jc w:val="both"/>
              <w:rPr>
                <w:rFonts w:ascii="Open Sans" w:hAnsi="Open Sans" w:cs="Open Sans"/>
                <w:sz w:val="18"/>
                <w:szCs w:val="18"/>
              </w:rPr>
            </w:pPr>
          </w:p>
        </w:tc>
        <w:tc>
          <w:tcPr>
            <w:tcW w:w="425" w:type="dxa"/>
            <w:noWrap/>
            <w:vAlign w:val="bottom"/>
          </w:tcPr>
          <w:p w14:paraId="1E8D1227" w14:textId="77777777" w:rsidR="00973750" w:rsidRDefault="00973750" w:rsidP="00C42F10">
            <w:pPr>
              <w:spacing w:after="0" w:line="276" w:lineRule="auto"/>
              <w:jc w:val="both"/>
              <w:rPr>
                <w:rFonts w:ascii="Open Sans" w:hAnsi="Open Sans" w:cs="Open Sans"/>
                <w:sz w:val="18"/>
                <w:szCs w:val="18"/>
              </w:rPr>
            </w:pPr>
          </w:p>
        </w:tc>
        <w:tc>
          <w:tcPr>
            <w:tcW w:w="4399" w:type="dxa"/>
            <w:noWrap/>
            <w:vAlign w:val="center"/>
          </w:tcPr>
          <w:p w14:paraId="24FE1BA4" w14:textId="77777777" w:rsidR="00973750" w:rsidRPr="00936122" w:rsidRDefault="00973750" w:rsidP="00C42F10">
            <w:pPr>
              <w:spacing w:after="0" w:line="276" w:lineRule="auto"/>
              <w:jc w:val="both"/>
              <w:rPr>
                <w:rFonts w:ascii="Open Sans" w:hAnsi="Open Sans" w:cs="Open Sans"/>
                <w:sz w:val="18"/>
                <w:szCs w:val="18"/>
              </w:rPr>
            </w:pPr>
          </w:p>
        </w:tc>
      </w:tr>
      <w:tr w:rsidR="00F9567D" w:rsidRPr="00936122" w14:paraId="426B44C2" w14:textId="77777777" w:rsidTr="00202253">
        <w:trPr>
          <w:gridAfter w:val="1"/>
          <w:wAfter w:w="2268" w:type="dxa"/>
          <w:trHeight w:val="288"/>
        </w:trPr>
        <w:tc>
          <w:tcPr>
            <w:tcW w:w="846" w:type="dxa"/>
            <w:noWrap/>
            <w:vAlign w:val="bottom"/>
            <w:hideMark/>
          </w:tcPr>
          <w:p w14:paraId="5C98D620"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Część 9</w:t>
            </w:r>
          </w:p>
        </w:tc>
        <w:tc>
          <w:tcPr>
            <w:tcW w:w="4824" w:type="dxa"/>
            <w:gridSpan w:val="2"/>
            <w:noWrap/>
            <w:vAlign w:val="center"/>
            <w:hideMark/>
          </w:tcPr>
          <w:p w14:paraId="6E5B5F7E"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 xml:space="preserve"> naprawa zabudów Terberg zamiatarki</w:t>
            </w:r>
          </w:p>
        </w:tc>
      </w:tr>
      <w:tr w:rsidR="00F9567D" w:rsidRPr="00936122" w14:paraId="7D04E455" w14:textId="77777777" w:rsidTr="00202253">
        <w:trPr>
          <w:gridAfter w:val="1"/>
          <w:wAfter w:w="2268" w:type="dxa"/>
          <w:trHeight w:val="288"/>
        </w:trPr>
        <w:tc>
          <w:tcPr>
            <w:tcW w:w="846" w:type="dxa"/>
            <w:noWrap/>
            <w:vAlign w:val="bottom"/>
            <w:hideMark/>
          </w:tcPr>
          <w:p w14:paraId="2839942E"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43F66A0C" w14:textId="59662B72"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1</w:t>
            </w:r>
          </w:p>
        </w:tc>
        <w:tc>
          <w:tcPr>
            <w:tcW w:w="4399" w:type="dxa"/>
            <w:noWrap/>
            <w:vAlign w:val="center"/>
            <w:hideMark/>
          </w:tcPr>
          <w:p w14:paraId="5F4F372F"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GD6G834</w:t>
            </w:r>
          </w:p>
        </w:tc>
      </w:tr>
      <w:tr w:rsidR="00F9567D" w:rsidRPr="00936122" w14:paraId="7EFE4F65" w14:textId="77777777" w:rsidTr="00202253">
        <w:trPr>
          <w:gridAfter w:val="1"/>
          <w:wAfter w:w="2268" w:type="dxa"/>
          <w:trHeight w:val="288"/>
        </w:trPr>
        <w:tc>
          <w:tcPr>
            <w:tcW w:w="846" w:type="dxa"/>
            <w:noWrap/>
            <w:vAlign w:val="bottom"/>
            <w:hideMark/>
          </w:tcPr>
          <w:p w14:paraId="3FB87E0D"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23C8853A" w14:textId="3F9D8BDB"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2</w:t>
            </w:r>
          </w:p>
        </w:tc>
        <w:tc>
          <w:tcPr>
            <w:tcW w:w="4399" w:type="dxa"/>
            <w:noWrap/>
            <w:vAlign w:val="center"/>
            <w:hideMark/>
          </w:tcPr>
          <w:p w14:paraId="5EABC701" w14:textId="77777777" w:rsidR="00F9567D"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GD6G821</w:t>
            </w:r>
          </w:p>
        </w:tc>
      </w:tr>
      <w:tr w:rsidR="00F9567D" w:rsidRPr="00936122" w14:paraId="4E707077" w14:textId="77777777" w:rsidTr="00202253">
        <w:trPr>
          <w:gridAfter w:val="1"/>
          <w:wAfter w:w="2268" w:type="dxa"/>
          <w:trHeight w:val="288"/>
        </w:trPr>
        <w:tc>
          <w:tcPr>
            <w:tcW w:w="846" w:type="dxa"/>
            <w:noWrap/>
            <w:vAlign w:val="bottom"/>
            <w:hideMark/>
          </w:tcPr>
          <w:p w14:paraId="7D38D451" w14:textId="77777777" w:rsidR="00F9567D" w:rsidRPr="00936122" w:rsidRDefault="00F9567D" w:rsidP="00C42F10">
            <w:pPr>
              <w:spacing w:after="0" w:line="276" w:lineRule="auto"/>
              <w:jc w:val="both"/>
              <w:rPr>
                <w:rFonts w:ascii="Open Sans" w:hAnsi="Open Sans" w:cs="Open Sans"/>
                <w:sz w:val="18"/>
                <w:szCs w:val="18"/>
              </w:rPr>
            </w:pPr>
          </w:p>
        </w:tc>
        <w:tc>
          <w:tcPr>
            <w:tcW w:w="425" w:type="dxa"/>
            <w:noWrap/>
            <w:vAlign w:val="bottom"/>
            <w:hideMark/>
          </w:tcPr>
          <w:p w14:paraId="083626BC" w14:textId="1A0B296D" w:rsidR="00F9567D" w:rsidRPr="00936122" w:rsidRDefault="00F9567D" w:rsidP="00C42F10">
            <w:pPr>
              <w:spacing w:after="0" w:line="276" w:lineRule="auto"/>
              <w:jc w:val="both"/>
              <w:rPr>
                <w:rFonts w:ascii="Open Sans" w:hAnsi="Open Sans" w:cs="Open Sans"/>
                <w:sz w:val="18"/>
                <w:szCs w:val="18"/>
              </w:rPr>
            </w:pPr>
            <w:r>
              <w:rPr>
                <w:rFonts w:ascii="Open Sans" w:hAnsi="Open Sans" w:cs="Open Sans"/>
                <w:sz w:val="18"/>
                <w:szCs w:val="18"/>
              </w:rPr>
              <w:t>3</w:t>
            </w:r>
          </w:p>
        </w:tc>
        <w:tc>
          <w:tcPr>
            <w:tcW w:w="4399" w:type="dxa"/>
            <w:noWrap/>
            <w:vAlign w:val="center"/>
            <w:hideMark/>
          </w:tcPr>
          <w:p w14:paraId="20789ECA" w14:textId="185796F3" w:rsidR="00FC1690" w:rsidRPr="00936122" w:rsidRDefault="00F9567D" w:rsidP="00C42F10">
            <w:pPr>
              <w:spacing w:after="0" w:line="276" w:lineRule="auto"/>
              <w:jc w:val="both"/>
              <w:rPr>
                <w:rFonts w:ascii="Open Sans" w:hAnsi="Open Sans" w:cs="Open Sans"/>
                <w:sz w:val="18"/>
                <w:szCs w:val="18"/>
              </w:rPr>
            </w:pPr>
            <w:r w:rsidRPr="00936122">
              <w:rPr>
                <w:rFonts w:ascii="Open Sans" w:hAnsi="Open Sans" w:cs="Open Sans"/>
                <w:sz w:val="18"/>
                <w:szCs w:val="18"/>
              </w:rPr>
              <w:t>GD6G835</w:t>
            </w:r>
          </w:p>
        </w:tc>
      </w:tr>
      <w:tr w:rsidR="00FC1690" w:rsidRPr="00936122" w14:paraId="61D70F26" w14:textId="77777777" w:rsidTr="00202253">
        <w:trPr>
          <w:gridAfter w:val="1"/>
          <w:wAfter w:w="2268" w:type="dxa"/>
          <w:trHeight w:val="288"/>
        </w:trPr>
        <w:tc>
          <w:tcPr>
            <w:tcW w:w="846" w:type="dxa"/>
            <w:noWrap/>
            <w:vAlign w:val="bottom"/>
          </w:tcPr>
          <w:p w14:paraId="4C829FC5" w14:textId="77777777" w:rsidR="00FC1690" w:rsidRPr="00936122" w:rsidRDefault="00FC1690" w:rsidP="00C42F10">
            <w:pPr>
              <w:spacing w:after="0" w:line="276" w:lineRule="auto"/>
              <w:jc w:val="both"/>
              <w:rPr>
                <w:rFonts w:ascii="Open Sans" w:hAnsi="Open Sans" w:cs="Open Sans"/>
                <w:sz w:val="18"/>
                <w:szCs w:val="18"/>
              </w:rPr>
            </w:pPr>
          </w:p>
        </w:tc>
        <w:tc>
          <w:tcPr>
            <w:tcW w:w="425" w:type="dxa"/>
            <w:noWrap/>
            <w:vAlign w:val="bottom"/>
          </w:tcPr>
          <w:p w14:paraId="4A3837E9" w14:textId="77777777" w:rsidR="00FC1690" w:rsidRDefault="00FC1690" w:rsidP="00C42F10">
            <w:pPr>
              <w:spacing w:after="0" w:line="276" w:lineRule="auto"/>
              <w:jc w:val="both"/>
              <w:rPr>
                <w:rFonts w:ascii="Open Sans" w:hAnsi="Open Sans" w:cs="Open Sans"/>
                <w:sz w:val="18"/>
                <w:szCs w:val="18"/>
              </w:rPr>
            </w:pPr>
          </w:p>
        </w:tc>
        <w:tc>
          <w:tcPr>
            <w:tcW w:w="4399" w:type="dxa"/>
            <w:noWrap/>
            <w:vAlign w:val="center"/>
          </w:tcPr>
          <w:p w14:paraId="69C5BC56" w14:textId="77777777" w:rsidR="00FC1690" w:rsidRPr="00936122" w:rsidRDefault="00FC1690" w:rsidP="00C42F10">
            <w:pPr>
              <w:spacing w:after="0" w:line="276" w:lineRule="auto"/>
              <w:jc w:val="both"/>
              <w:rPr>
                <w:rFonts w:ascii="Open Sans" w:hAnsi="Open Sans" w:cs="Open Sans"/>
                <w:sz w:val="18"/>
                <w:szCs w:val="18"/>
              </w:rPr>
            </w:pPr>
          </w:p>
        </w:tc>
      </w:tr>
    </w:tbl>
    <w:p w14:paraId="78DE89A9" w14:textId="386D130A" w:rsidR="00360F57" w:rsidRPr="00401C13" w:rsidRDefault="00360F57" w:rsidP="00307FFD">
      <w:pPr>
        <w:pStyle w:val="Akapitzlist"/>
        <w:numPr>
          <w:ilvl w:val="0"/>
          <w:numId w:val="35"/>
        </w:numPr>
        <w:spacing w:after="0" w:line="276" w:lineRule="auto"/>
        <w:contextualSpacing w:val="0"/>
        <w:rPr>
          <w:rFonts w:ascii="Open Sans" w:hAnsi="Open Sans" w:cs="Open Sans"/>
          <w:sz w:val="18"/>
          <w:szCs w:val="18"/>
        </w:rPr>
      </w:pPr>
      <w:r w:rsidRPr="004A2272">
        <w:rPr>
          <w:rFonts w:ascii="Open Sans" w:hAnsi="Open Sans" w:cs="Open Sans"/>
          <w:sz w:val="18"/>
          <w:szCs w:val="18"/>
        </w:rPr>
        <w:t>Każda część stanowi odrębną ofertę w rozumieniu ustawy.</w:t>
      </w:r>
    </w:p>
    <w:p w14:paraId="0C541B13" w14:textId="77777777" w:rsidR="00360F57" w:rsidRPr="00CE105B" w:rsidRDefault="00360F57" w:rsidP="00307FFD">
      <w:pPr>
        <w:pStyle w:val="Akapitzlist"/>
        <w:widowControl w:val="0"/>
        <w:numPr>
          <w:ilvl w:val="0"/>
          <w:numId w:val="35"/>
        </w:numPr>
        <w:pBdr>
          <w:top w:val="nil"/>
          <w:left w:val="nil"/>
          <w:bottom w:val="nil"/>
          <w:right w:val="nil"/>
          <w:between w:val="nil"/>
        </w:pBdr>
        <w:spacing w:after="0" w:line="276" w:lineRule="auto"/>
        <w:jc w:val="both"/>
        <w:rPr>
          <w:rFonts w:ascii="Open Sans" w:hAnsi="Open Sans" w:cs="Open Sans"/>
          <w:sz w:val="18"/>
          <w:szCs w:val="18"/>
        </w:rPr>
      </w:pPr>
      <w:r w:rsidRPr="00CE105B">
        <w:rPr>
          <w:rFonts w:ascii="Open Sans" w:hAnsi="Open Sans" w:cs="Open Sans"/>
          <w:sz w:val="18"/>
          <w:szCs w:val="18"/>
        </w:rPr>
        <w:t>Wykonawca może złożyć tylko jedną ofertę dla danej części postępowania.</w:t>
      </w:r>
    </w:p>
    <w:p w14:paraId="119F52FD" w14:textId="77777777" w:rsidR="00360F57" w:rsidRPr="00CE105B" w:rsidRDefault="00360F57" w:rsidP="00307FFD">
      <w:pPr>
        <w:pStyle w:val="Akapitzlist"/>
        <w:widowControl w:val="0"/>
        <w:numPr>
          <w:ilvl w:val="0"/>
          <w:numId w:val="35"/>
        </w:numPr>
        <w:pBdr>
          <w:top w:val="nil"/>
          <w:left w:val="nil"/>
          <w:bottom w:val="nil"/>
          <w:right w:val="nil"/>
          <w:between w:val="nil"/>
        </w:pBdr>
        <w:spacing w:after="0" w:line="276" w:lineRule="auto"/>
        <w:jc w:val="both"/>
        <w:rPr>
          <w:rFonts w:ascii="Open Sans" w:hAnsi="Open Sans" w:cs="Open Sans"/>
          <w:sz w:val="18"/>
          <w:szCs w:val="18"/>
        </w:rPr>
      </w:pPr>
      <w:r w:rsidRPr="00CE105B">
        <w:rPr>
          <w:rFonts w:ascii="Open Sans" w:hAnsi="Open Sans" w:cs="Open Sans"/>
          <w:sz w:val="18"/>
          <w:szCs w:val="18"/>
        </w:rPr>
        <w:t>Z tym samym Wykonawcą mogą zostać zawarte umowy dla jednej lub więcej części postępowania.</w:t>
      </w:r>
    </w:p>
    <w:p w14:paraId="283F7865" w14:textId="77777777" w:rsidR="00360F57" w:rsidRPr="00CE105B" w:rsidRDefault="00360F57" w:rsidP="00307FFD">
      <w:pPr>
        <w:pStyle w:val="Akapitzlist"/>
        <w:widowControl w:val="0"/>
        <w:numPr>
          <w:ilvl w:val="0"/>
          <w:numId w:val="35"/>
        </w:numPr>
        <w:pBdr>
          <w:top w:val="nil"/>
          <w:left w:val="nil"/>
          <w:bottom w:val="nil"/>
          <w:right w:val="nil"/>
          <w:between w:val="nil"/>
        </w:pBdr>
        <w:spacing w:after="0" w:line="276" w:lineRule="auto"/>
        <w:jc w:val="both"/>
        <w:rPr>
          <w:rFonts w:ascii="Open Sans" w:hAnsi="Open Sans" w:cs="Open Sans"/>
          <w:sz w:val="18"/>
          <w:szCs w:val="18"/>
        </w:rPr>
      </w:pPr>
      <w:r w:rsidRPr="00CE105B">
        <w:rPr>
          <w:rFonts w:ascii="Open Sans" w:hAnsi="Open Sans" w:cs="Open Sans"/>
          <w:sz w:val="18"/>
          <w:szCs w:val="18"/>
        </w:rPr>
        <w:t>Zamawiający zawrze umowę maksymalnie z jednym Wykonawcą dla każdej z części postępowania.</w:t>
      </w:r>
    </w:p>
    <w:p w14:paraId="2DFDB419" w14:textId="77777777" w:rsidR="00FC1690" w:rsidRPr="009B5631" w:rsidRDefault="00FC1690" w:rsidP="00307FFD">
      <w:pPr>
        <w:pStyle w:val="Akapitzlist"/>
        <w:spacing w:after="0" w:line="276" w:lineRule="auto"/>
        <w:ind w:left="709"/>
        <w:contextualSpacing w:val="0"/>
        <w:jc w:val="both"/>
        <w:rPr>
          <w:rFonts w:ascii="Open Sans" w:hAnsi="Open Sans" w:cs="Open Sans"/>
          <w:sz w:val="18"/>
          <w:szCs w:val="18"/>
        </w:rPr>
      </w:pPr>
    </w:p>
    <w:p w14:paraId="0D20FE2C" w14:textId="77777777" w:rsidR="001A7DCA" w:rsidRPr="00432B26"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 xml:space="preserve">Termin </w:t>
      </w:r>
      <w:r w:rsidRPr="00432B26">
        <w:rPr>
          <w:rFonts w:ascii="Open Sans" w:hAnsi="Open Sans" w:cs="Open Sans"/>
          <w:b/>
          <w:bCs/>
          <w:sz w:val="18"/>
          <w:szCs w:val="18"/>
        </w:rPr>
        <w:t>wykonania zamówienia.</w:t>
      </w:r>
    </w:p>
    <w:p w14:paraId="0D20FE2E" w14:textId="5848E44A" w:rsidR="001A7DCA" w:rsidRPr="00361CE6" w:rsidRDefault="0002125D" w:rsidP="00361CE6">
      <w:pPr>
        <w:pStyle w:val="Akapitzlist"/>
        <w:widowControl w:val="0"/>
        <w:spacing w:after="0" w:line="276" w:lineRule="auto"/>
        <w:ind w:left="723"/>
        <w:contextualSpacing w:val="0"/>
        <w:jc w:val="both"/>
        <w:rPr>
          <w:rFonts w:ascii="Open Sans" w:hAnsi="Open Sans" w:cs="Open Sans"/>
          <w:sz w:val="18"/>
          <w:szCs w:val="18"/>
          <w:highlight w:val="yellow"/>
        </w:rPr>
      </w:pPr>
      <w:r w:rsidRPr="00432B26">
        <w:rPr>
          <w:rFonts w:ascii="Open Sans" w:hAnsi="Open Sans" w:cs="Open Sans"/>
          <w:sz w:val="18"/>
          <w:szCs w:val="18"/>
        </w:rPr>
        <w:t xml:space="preserve">Umowa zawarta w wyniku niniejszego postępowania będzie obowiązywać od </w:t>
      </w:r>
      <w:r w:rsidR="00141D18" w:rsidRPr="00432B26">
        <w:rPr>
          <w:rFonts w:ascii="Open Sans" w:hAnsi="Open Sans" w:cs="Open Sans"/>
          <w:sz w:val="18"/>
          <w:szCs w:val="18"/>
        </w:rPr>
        <w:t>dnia zawarcia</w:t>
      </w:r>
      <w:r w:rsidRPr="00432B26">
        <w:rPr>
          <w:rFonts w:ascii="Open Sans" w:hAnsi="Open Sans" w:cs="Open Sans"/>
          <w:sz w:val="18"/>
          <w:szCs w:val="18"/>
        </w:rPr>
        <w:t xml:space="preserve"> do 31 </w:t>
      </w:r>
      <w:r w:rsidR="00432B26" w:rsidRPr="00432B26">
        <w:rPr>
          <w:rFonts w:ascii="Open Sans" w:hAnsi="Open Sans" w:cs="Open Sans"/>
          <w:sz w:val="18"/>
          <w:szCs w:val="18"/>
        </w:rPr>
        <w:t>grudnia</w:t>
      </w:r>
      <w:r w:rsidRPr="00432B26">
        <w:rPr>
          <w:rFonts w:ascii="Open Sans" w:hAnsi="Open Sans" w:cs="Open Sans"/>
          <w:sz w:val="18"/>
          <w:szCs w:val="18"/>
        </w:rPr>
        <w:t xml:space="preserve"> 202</w:t>
      </w:r>
      <w:r w:rsidR="00432B26" w:rsidRPr="00432B26">
        <w:rPr>
          <w:rFonts w:ascii="Open Sans" w:hAnsi="Open Sans" w:cs="Open Sans"/>
          <w:sz w:val="18"/>
          <w:szCs w:val="18"/>
        </w:rPr>
        <w:t>6</w:t>
      </w:r>
      <w:r w:rsidRPr="00432B26">
        <w:rPr>
          <w:rFonts w:ascii="Open Sans" w:hAnsi="Open Sans" w:cs="Open Sans"/>
          <w:sz w:val="18"/>
          <w:szCs w:val="18"/>
        </w:rPr>
        <w:t xml:space="preserve"> r.</w:t>
      </w:r>
      <w:r w:rsidR="00C345E1" w:rsidRPr="00432B26">
        <w:rPr>
          <w:rFonts w:ascii="Open Sans" w:hAnsi="Open Sans" w:cs="Open Sans"/>
          <w:sz w:val="18"/>
          <w:szCs w:val="18"/>
        </w:rPr>
        <w:t xml:space="preserve"> lub do momentu wyczerpania środków przewidzianych dla danej części postępowania</w:t>
      </w:r>
      <w:r w:rsidR="00C345E1">
        <w:rPr>
          <w:rFonts w:ascii="Open Sans" w:hAnsi="Open Sans" w:cs="Open Sans"/>
          <w:sz w:val="18"/>
          <w:szCs w:val="18"/>
        </w:rPr>
        <w:t>, w zależności od tego, co nastąpi jako pierwsze</w:t>
      </w:r>
      <w:r w:rsidR="00C345E1" w:rsidRPr="0037705F">
        <w:rPr>
          <w:rFonts w:ascii="Open Sans" w:hAnsi="Open Sans" w:cs="Open Sans"/>
          <w:sz w:val="18"/>
          <w:szCs w:val="18"/>
        </w:rPr>
        <w:t>.</w:t>
      </w:r>
    </w:p>
    <w:p w14:paraId="6201E43D" w14:textId="77777777" w:rsidR="00FC1690" w:rsidRDefault="00FC1690" w:rsidP="00307FFD">
      <w:pPr>
        <w:spacing w:after="0" w:line="276" w:lineRule="auto"/>
        <w:jc w:val="both"/>
        <w:rPr>
          <w:rFonts w:ascii="Open Sans" w:hAnsi="Open Sans" w:cs="Open Sans"/>
          <w:sz w:val="18"/>
          <w:szCs w:val="18"/>
        </w:rPr>
      </w:pPr>
    </w:p>
    <w:p w14:paraId="0D20FE2F"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Informacja o przedmiotowych środkach dowodowych.</w:t>
      </w:r>
    </w:p>
    <w:p w14:paraId="55930770" w14:textId="04C29989" w:rsidR="0002125D" w:rsidRDefault="00790E86" w:rsidP="00307FFD">
      <w:pPr>
        <w:pStyle w:val="Akapitzlist"/>
        <w:spacing w:after="0" w:line="276" w:lineRule="auto"/>
        <w:ind w:left="1080" w:hanging="371"/>
        <w:contextualSpacing w:val="0"/>
        <w:jc w:val="both"/>
        <w:rPr>
          <w:rFonts w:ascii="Open Sans" w:hAnsi="Open Sans" w:cs="Open Sans"/>
          <w:sz w:val="18"/>
          <w:szCs w:val="18"/>
        </w:rPr>
      </w:pPr>
      <w:r w:rsidRPr="00101F2D">
        <w:rPr>
          <w:rFonts w:ascii="Open Sans" w:hAnsi="Open Sans" w:cs="Open Sans"/>
          <w:sz w:val="18"/>
          <w:szCs w:val="18"/>
        </w:rPr>
        <w:t>Zamawiający</w:t>
      </w:r>
      <w:r w:rsidR="00E1364F" w:rsidRPr="00101F2D">
        <w:rPr>
          <w:rFonts w:ascii="Open Sans" w:hAnsi="Open Sans" w:cs="Open Sans"/>
          <w:sz w:val="18"/>
          <w:szCs w:val="18"/>
        </w:rPr>
        <w:t xml:space="preserve"> nie wymaga przedmiotowych środków dowodowych.</w:t>
      </w:r>
    </w:p>
    <w:p w14:paraId="23AFC4E0" w14:textId="77777777" w:rsidR="00FC1690" w:rsidRPr="009B5631" w:rsidRDefault="00FC1690" w:rsidP="00307FFD">
      <w:pPr>
        <w:spacing w:after="0" w:line="276" w:lineRule="auto"/>
        <w:jc w:val="both"/>
        <w:rPr>
          <w:rFonts w:ascii="Open Sans" w:hAnsi="Open Sans" w:cs="Open Sans"/>
          <w:sz w:val="18"/>
          <w:szCs w:val="18"/>
        </w:rPr>
      </w:pPr>
    </w:p>
    <w:p w14:paraId="6984DDD5" w14:textId="77777777" w:rsidR="0002125D" w:rsidRPr="003618ED" w:rsidRDefault="0002125D"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sidRPr="003618ED">
        <w:rPr>
          <w:rFonts w:ascii="Open Sans" w:hAnsi="Open Sans" w:cs="Open Sans"/>
          <w:b/>
          <w:bCs/>
          <w:sz w:val="18"/>
          <w:szCs w:val="18"/>
        </w:rPr>
        <w:t xml:space="preserve">Wizja lokalna. </w:t>
      </w:r>
    </w:p>
    <w:p w14:paraId="2AA4CB1F" w14:textId="3E6231AC" w:rsidR="00AE5955" w:rsidRPr="00361CE6" w:rsidRDefault="0002125D" w:rsidP="00361CE6">
      <w:pPr>
        <w:pStyle w:val="Akapitzlist"/>
        <w:spacing w:after="0" w:line="276" w:lineRule="auto"/>
        <w:contextualSpacing w:val="0"/>
        <w:jc w:val="both"/>
        <w:rPr>
          <w:rFonts w:ascii="Open Sans" w:hAnsi="Open Sans" w:cs="Open Sans"/>
          <w:sz w:val="18"/>
          <w:szCs w:val="18"/>
        </w:rPr>
      </w:pPr>
      <w:r w:rsidRPr="003618ED">
        <w:rPr>
          <w:rFonts w:ascii="Open Sans" w:hAnsi="Open Sans" w:cs="Open Sans"/>
          <w:sz w:val="18"/>
          <w:szCs w:val="18"/>
        </w:rPr>
        <w:t xml:space="preserve">Zamawiający nie przewiduje możliwości zorganizowania wizji lokalnej. </w:t>
      </w:r>
    </w:p>
    <w:p w14:paraId="32D9DCDA" w14:textId="77777777" w:rsidR="00FC1690" w:rsidRDefault="00FC1690" w:rsidP="00307FFD">
      <w:pPr>
        <w:pStyle w:val="Akapitzlist"/>
        <w:spacing w:after="0" w:line="276" w:lineRule="auto"/>
        <w:ind w:left="360"/>
        <w:contextualSpacing w:val="0"/>
        <w:jc w:val="both"/>
        <w:rPr>
          <w:rFonts w:ascii="Open Sans" w:hAnsi="Open Sans" w:cs="Open Sans"/>
          <w:sz w:val="18"/>
          <w:szCs w:val="18"/>
        </w:rPr>
      </w:pPr>
    </w:p>
    <w:p w14:paraId="0D20FE39"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Podstawy wykluczenia.</w:t>
      </w:r>
    </w:p>
    <w:p w14:paraId="0CCBA438" w14:textId="77777777" w:rsidR="002A5A7D" w:rsidRPr="006D23C7" w:rsidRDefault="002A5A7D" w:rsidP="00307FFD">
      <w:pPr>
        <w:pStyle w:val="Akapitzlist"/>
        <w:numPr>
          <w:ilvl w:val="1"/>
          <w:numId w:val="3"/>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O udzielenie zamówienia mogą ubiegać się Wykonawcy, którzy:</w:t>
      </w:r>
    </w:p>
    <w:p w14:paraId="7B67C19F" w14:textId="77777777" w:rsidR="002A5A7D" w:rsidRPr="006D23C7" w:rsidRDefault="002A5A7D" w:rsidP="00307FFD">
      <w:pPr>
        <w:pStyle w:val="Akapitzlist"/>
        <w:numPr>
          <w:ilvl w:val="1"/>
          <w:numId w:val="32"/>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 xml:space="preserve">nie podlegają wykluczeniu na podstawie art. 108 ust. 1 ustawy; </w:t>
      </w:r>
    </w:p>
    <w:p w14:paraId="567BE353" w14:textId="77777777" w:rsidR="002A5A7D" w:rsidRPr="006D23C7" w:rsidRDefault="002A5A7D" w:rsidP="00307FFD">
      <w:pPr>
        <w:pStyle w:val="Akapitzlist"/>
        <w:numPr>
          <w:ilvl w:val="1"/>
          <w:numId w:val="32"/>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nie podlegają wykluczeniu na podstawie art. 109 ust. 1 pkt 1, 4 ustawy;</w:t>
      </w:r>
    </w:p>
    <w:p w14:paraId="69CCDD03" w14:textId="383917CE" w:rsidR="002A5A7D" w:rsidRPr="006D23C7" w:rsidRDefault="002A5A7D" w:rsidP="00307FFD">
      <w:pPr>
        <w:pStyle w:val="Akapitzlist"/>
        <w:numPr>
          <w:ilvl w:val="1"/>
          <w:numId w:val="32"/>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nie podlegają wykluczeniu na podstawie okoliczności wskazanych w art. 7 ust. 1 ustawy z dnia 13 kwietnia 2022 roku o szczególnych rozwiązaniach w zakresie przeciwdziałania wspieraniu agresji na Ukrainę oraz służących ochronie bezpieczeństwa narodowego.</w:t>
      </w:r>
    </w:p>
    <w:p w14:paraId="7347B193" w14:textId="77777777" w:rsidR="002A5A7D" w:rsidRPr="006D23C7" w:rsidRDefault="002A5A7D" w:rsidP="00307FFD">
      <w:pPr>
        <w:pStyle w:val="Akapitzlist"/>
        <w:numPr>
          <w:ilvl w:val="1"/>
          <w:numId w:val="3"/>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 xml:space="preserve">Wykluczenie Wykonawcy następuje zgodnie z art. 111 ustawy. </w:t>
      </w:r>
    </w:p>
    <w:p w14:paraId="0D20FE3F" w14:textId="651756F1" w:rsidR="001A7DCA" w:rsidRPr="00361CE6" w:rsidRDefault="002A5A7D" w:rsidP="00361CE6">
      <w:pPr>
        <w:pStyle w:val="Akapitzlist"/>
        <w:numPr>
          <w:ilvl w:val="1"/>
          <w:numId w:val="3"/>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Wykonawca może zostać wykluczony przez Zamawiającego na każdym etapie postępowania o udzielenie zamówienia.</w:t>
      </w:r>
    </w:p>
    <w:p w14:paraId="1004A992" w14:textId="77777777" w:rsidR="00FC1690" w:rsidRDefault="00FC1690" w:rsidP="00307FFD">
      <w:pPr>
        <w:pStyle w:val="Akapitzlist"/>
        <w:spacing w:after="0" w:line="276" w:lineRule="auto"/>
        <w:ind w:left="723"/>
        <w:contextualSpacing w:val="0"/>
        <w:jc w:val="both"/>
        <w:rPr>
          <w:rFonts w:ascii="Open Sans" w:hAnsi="Open Sans" w:cs="Open Sans"/>
          <w:sz w:val="18"/>
          <w:szCs w:val="18"/>
        </w:rPr>
      </w:pPr>
    </w:p>
    <w:p w14:paraId="0D20FE40"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Informacje o warunkach udziału w postępowaniu o udzielenie zamówienia.</w:t>
      </w:r>
    </w:p>
    <w:p w14:paraId="00A75C65" w14:textId="1D0613CD" w:rsidR="002B4A12" w:rsidRPr="00B9490A" w:rsidRDefault="00790E86" w:rsidP="00307FFD">
      <w:pPr>
        <w:pStyle w:val="Akapitzlist"/>
        <w:numPr>
          <w:ilvl w:val="0"/>
          <w:numId w:val="5"/>
        </w:numPr>
        <w:spacing w:after="0" w:line="276" w:lineRule="auto"/>
        <w:ind w:left="709" w:hanging="283"/>
        <w:contextualSpacing w:val="0"/>
        <w:jc w:val="both"/>
        <w:rPr>
          <w:rFonts w:ascii="Open Sans" w:hAnsi="Open Sans" w:cs="Open Sans"/>
          <w:b/>
          <w:bCs/>
          <w:sz w:val="18"/>
          <w:szCs w:val="18"/>
        </w:rPr>
      </w:pPr>
      <w:r w:rsidRPr="00A818A3">
        <w:rPr>
          <w:rFonts w:ascii="Open Sans" w:hAnsi="Open Sans" w:cs="Open Sans"/>
          <w:b/>
          <w:bCs/>
          <w:sz w:val="18"/>
          <w:szCs w:val="18"/>
        </w:rPr>
        <w:t>O udzielenie zamówienia mogą ubiegać się wykonawcy, którzy:</w:t>
      </w:r>
    </w:p>
    <w:p w14:paraId="0D20FE43" w14:textId="7FBE48CE" w:rsidR="001A7DCA" w:rsidRPr="00C20781" w:rsidRDefault="00790E86" w:rsidP="00307FFD">
      <w:pPr>
        <w:pStyle w:val="Akapitzlist"/>
        <w:numPr>
          <w:ilvl w:val="0"/>
          <w:numId w:val="6"/>
        </w:numPr>
        <w:spacing w:after="0" w:line="276" w:lineRule="auto"/>
        <w:ind w:left="1560" w:hanging="426"/>
        <w:contextualSpacing w:val="0"/>
        <w:jc w:val="both"/>
        <w:rPr>
          <w:rFonts w:ascii="Open Sans" w:hAnsi="Open Sans" w:cs="Open Sans"/>
          <w:sz w:val="18"/>
          <w:szCs w:val="18"/>
        </w:rPr>
      </w:pPr>
      <w:r>
        <w:rPr>
          <w:rFonts w:ascii="Open Sans" w:hAnsi="Open Sans" w:cs="Open Sans"/>
          <w:sz w:val="18"/>
          <w:szCs w:val="18"/>
        </w:rPr>
        <w:t xml:space="preserve">nie podlegają wykluczeniu (patrz </w:t>
      </w:r>
      <w:r w:rsidRPr="00C431DA">
        <w:rPr>
          <w:rFonts w:ascii="Open Sans" w:hAnsi="Open Sans" w:cs="Open Sans"/>
          <w:sz w:val="18"/>
          <w:szCs w:val="18"/>
        </w:rPr>
        <w:t xml:space="preserve">rozdział </w:t>
      </w:r>
      <w:r w:rsidR="00C431DA" w:rsidRPr="00C431DA">
        <w:rPr>
          <w:rFonts w:ascii="Open Sans" w:hAnsi="Open Sans" w:cs="Open Sans"/>
          <w:sz w:val="18"/>
          <w:szCs w:val="18"/>
        </w:rPr>
        <w:t>IX</w:t>
      </w:r>
      <w:r w:rsidR="00A818A3">
        <w:rPr>
          <w:rFonts w:ascii="Open Sans" w:hAnsi="Open Sans" w:cs="Open Sans"/>
          <w:sz w:val="18"/>
          <w:szCs w:val="18"/>
        </w:rPr>
        <w:t xml:space="preserve"> SWZ</w:t>
      </w:r>
      <w:r w:rsidRPr="00C431DA">
        <w:rPr>
          <w:rFonts w:ascii="Open Sans" w:hAnsi="Open Sans" w:cs="Open Sans"/>
          <w:sz w:val="18"/>
          <w:szCs w:val="18"/>
        </w:rPr>
        <w:t>)</w:t>
      </w:r>
    </w:p>
    <w:p w14:paraId="0D20FE44" w14:textId="77777777" w:rsidR="001A7DCA" w:rsidRDefault="00790E86" w:rsidP="00307FFD">
      <w:pPr>
        <w:pStyle w:val="Akapitzlist"/>
        <w:numPr>
          <w:ilvl w:val="0"/>
          <w:numId w:val="6"/>
        </w:numPr>
        <w:spacing w:after="0" w:line="276" w:lineRule="auto"/>
        <w:ind w:left="1560" w:hanging="426"/>
        <w:contextualSpacing w:val="0"/>
        <w:jc w:val="both"/>
        <w:rPr>
          <w:rFonts w:ascii="Open Sans" w:hAnsi="Open Sans" w:cs="Open Sans"/>
          <w:sz w:val="18"/>
          <w:szCs w:val="18"/>
        </w:rPr>
      </w:pPr>
      <w:r>
        <w:rPr>
          <w:rFonts w:ascii="Open Sans" w:hAnsi="Open Sans" w:cs="Open Sans"/>
          <w:sz w:val="18"/>
          <w:szCs w:val="18"/>
        </w:rPr>
        <w:t>spełniają warunki udziału w postępowaniu dotyczące:</w:t>
      </w:r>
    </w:p>
    <w:p w14:paraId="0D20FE45" w14:textId="77777777" w:rsidR="001A7DCA" w:rsidRDefault="00790E86" w:rsidP="00307FFD">
      <w:pPr>
        <w:pStyle w:val="Akapitzlist"/>
        <w:numPr>
          <w:ilvl w:val="0"/>
          <w:numId w:val="7"/>
        </w:numPr>
        <w:spacing w:after="0" w:line="276" w:lineRule="auto"/>
        <w:contextualSpacing w:val="0"/>
        <w:jc w:val="both"/>
        <w:rPr>
          <w:rFonts w:ascii="Open Sans" w:hAnsi="Open Sans" w:cs="Open Sans"/>
          <w:sz w:val="18"/>
          <w:szCs w:val="18"/>
          <w:u w:val="single"/>
        </w:rPr>
      </w:pPr>
      <w:r>
        <w:rPr>
          <w:rFonts w:ascii="Open Sans" w:hAnsi="Open Sans" w:cs="Open Sans"/>
          <w:sz w:val="18"/>
          <w:szCs w:val="18"/>
          <w:u w:val="single"/>
        </w:rPr>
        <w:t>zdolności do występowania w obrocie gospodarczym</w:t>
      </w:r>
    </w:p>
    <w:p w14:paraId="0D20FE47" w14:textId="41FBF189" w:rsidR="001A7DCA" w:rsidRPr="00F31CF0" w:rsidRDefault="00790E86" w:rsidP="00307FFD">
      <w:pPr>
        <w:pStyle w:val="Akapitzlist"/>
        <w:spacing w:after="0" w:line="276" w:lineRule="auto"/>
        <w:ind w:left="2520"/>
        <w:contextualSpacing w:val="0"/>
        <w:jc w:val="both"/>
      </w:pPr>
      <w:r>
        <w:rPr>
          <w:rFonts w:ascii="Open Sans" w:hAnsi="Open Sans" w:cs="Open Sans"/>
          <w:sz w:val="18"/>
          <w:szCs w:val="18"/>
        </w:rPr>
        <w:t>Zamawiający nie określił warunku w tym zakresie.</w:t>
      </w:r>
    </w:p>
    <w:p w14:paraId="0D20FE48" w14:textId="2D997822" w:rsidR="001A7DCA" w:rsidRDefault="00790E86" w:rsidP="00307FFD">
      <w:pPr>
        <w:pStyle w:val="Akapitzlist"/>
        <w:numPr>
          <w:ilvl w:val="0"/>
          <w:numId w:val="7"/>
        </w:numPr>
        <w:spacing w:after="0" w:line="276" w:lineRule="auto"/>
        <w:contextualSpacing w:val="0"/>
        <w:jc w:val="both"/>
        <w:rPr>
          <w:rFonts w:ascii="Open Sans" w:hAnsi="Open Sans" w:cs="Open Sans"/>
          <w:sz w:val="18"/>
          <w:szCs w:val="18"/>
          <w:u w:val="single"/>
        </w:rPr>
      </w:pPr>
      <w:r>
        <w:rPr>
          <w:rFonts w:ascii="Open Sans" w:hAnsi="Open Sans" w:cs="Open Sans"/>
          <w:sz w:val="18"/>
          <w:szCs w:val="18"/>
          <w:u w:val="single"/>
        </w:rPr>
        <w:t xml:space="preserve">uprawnień do prowadzenia określonej działalności gospodarczej lub zawodowej, </w:t>
      </w:r>
      <w:r w:rsidR="00C80538">
        <w:rPr>
          <w:rFonts w:ascii="Open Sans" w:hAnsi="Open Sans" w:cs="Open Sans"/>
          <w:sz w:val="18"/>
          <w:szCs w:val="18"/>
          <w:u w:val="single"/>
        </w:rPr>
        <w:t xml:space="preserve">o </w:t>
      </w:r>
      <w:r>
        <w:rPr>
          <w:rFonts w:ascii="Open Sans" w:hAnsi="Open Sans" w:cs="Open Sans"/>
          <w:sz w:val="18"/>
          <w:szCs w:val="18"/>
          <w:u w:val="single"/>
        </w:rPr>
        <w:t xml:space="preserve"> ile wynika to z odrębnych przepisów,</w:t>
      </w:r>
    </w:p>
    <w:p w14:paraId="0D20FE4A" w14:textId="796DE16B" w:rsidR="001A7DCA" w:rsidRPr="00F31CF0" w:rsidRDefault="00790E86" w:rsidP="00307FFD">
      <w:pPr>
        <w:pStyle w:val="Akapitzlist"/>
        <w:spacing w:after="0" w:line="276" w:lineRule="auto"/>
        <w:ind w:left="2520"/>
        <w:contextualSpacing w:val="0"/>
        <w:jc w:val="both"/>
      </w:pPr>
      <w:r>
        <w:rPr>
          <w:rFonts w:ascii="Open Sans" w:hAnsi="Open Sans" w:cs="Open Sans"/>
          <w:sz w:val="18"/>
          <w:szCs w:val="18"/>
        </w:rPr>
        <w:t>Zamawiający nie określił warunku w tym zakresie.</w:t>
      </w:r>
    </w:p>
    <w:p w14:paraId="0D20FE4B" w14:textId="77777777" w:rsidR="001A7DCA" w:rsidRDefault="00790E86" w:rsidP="00307FFD">
      <w:pPr>
        <w:pStyle w:val="Akapitzlist"/>
        <w:numPr>
          <w:ilvl w:val="0"/>
          <w:numId w:val="7"/>
        </w:numPr>
        <w:spacing w:after="0" w:line="276" w:lineRule="auto"/>
        <w:contextualSpacing w:val="0"/>
        <w:jc w:val="both"/>
        <w:rPr>
          <w:rFonts w:ascii="Open Sans" w:hAnsi="Open Sans" w:cs="Open Sans"/>
          <w:sz w:val="18"/>
          <w:szCs w:val="18"/>
          <w:u w:val="single"/>
        </w:rPr>
      </w:pPr>
      <w:r>
        <w:rPr>
          <w:rFonts w:ascii="Open Sans" w:hAnsi="Open Sans" w:cs="Open Sans"/>
          <w:sz w:val="18"/>
          <w:szCs w:val="18"/>
          <w:u w:val="single"/>
        </w:rPr>
        <w:t>sytuacji ekonomicznej lub finansowej,</w:t>
      </w:r>
    </w:p>
    <w:p w14:paraId="08D7556A" w14:textId="3EBD6233" w:rsidR="00836429" w:rsidRPr="007A495C" w:rsidRDefault="00836429" w:rsidP="007F4D67">
      <w:pPr>
        <w:spacing w:after="0" w:line="276" w:lineRule="auto"/>
        <w:ind w:left="2520"/>
        <w:jc w:val="both"/>
        <w:rPr>
          <w:rFonts w:ascii="Open Sans" w:hAnsi="Open Sans" w:cs="Open Sans"/>
          <w:color w:val="000000" w:themeColor="text1"/>
          <w:sz w:val="18"/>
          <w:szCs w:val="18"/>
        </w:rPr>
      </w:pPr>
      <w:r w:rsidRPr="00D405CD">
        <w:rPr>
          <w:rFonts w:ascii="Open Sans" w:hAnsi="Open Sans" w:cs="Open Sans"/>
          <w:color w:val="000000" w:themeColor="text1"/>
          <w:sz w:val="18"/>
          <w:szCs w:val="18"/>
        </w:rPr>
        <w:t xml:space="preserve">O udzielenie zamówienia mogą ubiegać się wykonawcy, którzy na dzień złożenia oferty posiadają </w:t>
      </w:r>
      <w:r w:rsidRPr="007A495C">
        <w:rPr>
          <w:rFonts w:ascii="Open Sans" w:hAnsi="Open Sans" w:cs="Open Sans"/>
          <w:color w:val="000000" w:themeColor="text1"/>
          <w:sz w:val="18"/>
          <w:szCs w:val="18"/>
        </w:rPr>
        <w:t xml:space="preserve">odpowiednie ubezpieczenie odpowiedzialności </w:t>
      </w:r>
      <w:r w:rsidRPr="007A495C">
        <w:rPr>
          <w:rFonts w:ascii="Open Sans" w:hAnsi="Open Sans" w:cs="Open Sans"/>
          <w:color w:val="000000" w:themeColor="text1"/>
          <w:sz w:val="18"/>
          <w:szCs w:val="18"/>
        </w:rPr>
        <w:lastRenderedPageBreak/>
        <w:t xml:space="preserve">cywilnej w zakresie prowadzonej działalności związanej z przedmiotem zamówienia na kwotę co najmniej </w:t>
      </w:r>
      <w:r w:rsidR="00332CBF" w:rsidRPr="007A495C">
        <w:rPr>
          <w:rFonts w:ascii="Open Sans" w:hAnsi="Open Sans" w:cs="Open Sans"/>
          <w:color w:val="000000" w:themeColor="text1"/>
          <w:sz w:val="18"/>
          <w:szCs w:val="18"/>
        </w:rPr>
        <w:t>2</w:t>
      </w:r>
      <w:r w:rsidRPr="007A495C">
        <w:rPr>
          <w:rFonts w:ascii="Open Sans" w:hAnsi="Open Sans" w:cs="Open Sans"/>
          <w:color w:val="000000" w:themeColor="text1"/>
          <w:sz w:val="18"/>
          <w:szCs w:val="18"/>
        </w:rPr>
        <w:t>00.000</w:t>
      </w:r>
      <w:r w:rsidR="0053646C" w:rsidRPr="007A495C">
        <w:rPr>
          <w:rFonts w:ascii="Open Sans" w:hAnsi="Open Sans" w:cs="Open Sans"/>
          <w:color w:val="000000" w:themeColor="text1"/>
          <w:sz w:val="18"/>
          <w:szCs w:val="18"/>
        </w:rPr>
        <w:t>,00</w:t>
      </w:r>
      <w:r w:rsidRPr="007A495C">
        <w:rPr>
          <w:rFonts w:ascii="Open Sans" w:hAnsi="Open Sans" w:cs="Open Sans"/>
          <w:color w:val="000000" w:themeColor="text1"/>
          <w:sz w:val="18"/>
          <w:szCs w:val="18"/>
        </w:rPr>
        <w:t xml:space="preserve"> zł niezależnie od ilości części, na które wykonawca złoży ofertę.</w:t>
      </w:r>
    </w:p>
    <w:p w14:paraId="47F48897" w14:textId="77777777" w:rsidR="00836429" w:rsidRPr="00D405CD" w:rsidRDefault="00836429" w:rsidP="007F4D67">
      <w:pPr>
        <w:spacing w:after="0" w:line="276" w:lineRule="auto"/>
        <w:ind w:left="2520"/>
        <w:jc w:val="both"/>
        <w:rPr>
          <w:rFonts w:ascii="Open Sans" w:hAnsi="Open Sans" w:cs="Open Sans"/>
          <w:color w:val="000000" w:themeColor="text1"/>
          <w:sz w:val="18"/>
          <w:szCs w:val="18"/>
        </w:rPr>
      </w:pPr>
      <w:r w:rsidRPr="00D405CD">
        <w:rPr>
          <w:rFonts w:ascii="Open Sans" w:hAnsi="Open Sans" w:cs="Open Sans"/>
          <w:color w:val="000000" w:themeColor="text1"/>
          <w:sz w:val="18"/>
          <w:szCs w:val="18"/>
        </w:rPr>
        <w:t>W celu potwierdzenia warunku wykonawca dostarczy dokumenty potwierdzające, że wykonawca posiada ubezpieczenie odpowiedzialności cywilnej w zakresie prowadzonej działalności związanej z przedmiotem zamówienia ze wskazaniem sumy gwarancyjnej tego ubezpieczenia.</w:t>
      </w:r>
    </w:p>
    <w:p w14:paraId="0B28F4D5" w14:textId="77777777" w:rsidR="00836429" w:rsidRPr="00D405CD" w:rsidRDefault="00836429" w:rsidP="007F4D67">
      <w:pPr>
        <w:spacing w:after="0" w:line="276" w:lineRule="auto"/>
        <w:ind w:left="2520"/>
        <w:jc w:val="both"/>
        <w:rPr>
          <w:rFonts w:ascii="Open Sans" w:hAnsi="Open Sans" w:cs="Open Sans"/>
          <w:color w:val="000000" w:themeColor="text1"/>
          <w:sz w:val="18"/>
          <w:szCs w:val="18"/>
        </w:rPr>
      </w:pPr>
      <w:r w:rsidRPr="00D405CD">
        <w:rPr>
          <w:rFonts w:ascii="Open Sans" w:hAnsi="Open Sans" w:cs="Open Sans"/>
          <w:color w:val="000000" w:themeColor="text1"/>
          <w:sz w:val="18"/>
          <w:szCs w:val="18"/>
        </w:rPr>
        <w:t>W przypadku, gdy wykonawcy wspólnie ubiegają się o zamówienie powyższy warunek powinien spełnić co najmniej jeden wykonawca.</w:t>
      </w:r>
    </w:p>
    <w:p w14:paraId="7D51B081" w14:textId="60224A3D" w:rsidR="00FC1690" w:rsidRPr="00D405CD" w:rsidRDefault="00836429" w:rsidP="00361CE6">
      <w:pPr>
        <w:spacing w:after="0" w:line="276" w:lineRule="auto"/>
        <w:ind w:left="2520"/>
        <w:jc w:val="both"/>
        <w:rPr>
          <w:rFonts w:ascii="Open Sans" w:hAnsi="Open Sans" w:cs="Open Sans"/>
          <w:color w:val="000000" w:themeColor="text1"/>
          <w:sz w:val="18"/>
          <w:szCs w:val="18"/>
        </w:rPr>
      </w:pPr>
      <w:r w:rsidRPr="00D405CD">
        <w:rPr>
          <w:rFonts w:ascii="Open Sans" w:hAnsi="Open Sans" w:cs="Open Sans"/>
          <w:color w:val="000000" w:themeColor="text1"/>
          <w:sz w:val="18"/>
          <w:szCs w:val="18"/>
        </w:rPr>
        <w:t>Wykonawca zobowiązany jest do posiadania nieprzerwanej ochrony ubezpieczeniowej przez cały okres trwania umowy na kwotę nie niższą niż wymagana na dzień złożenia oferty.</w:t>
      </w:r>
    </w:p>
    <w:p w14:paraId="0D20FE4E" w14:textId="77777777" w:rsidR="001A7DCA" w:rsidRDefault="00790E86" w:rsidP="00307FFD">
      <w:pPr>
        <w:pStyle w:val="Akapitzlist"/>
        <w:numPr>
          <w:ilvl w:val="0"/>
          <w:numId w:val="7"/>
        </w:numPr>
        <w:spacing w:after="0" w:line="276" w:lineRule="auto"/>
        <w:contextualSpacing w:val="0"/>
        <w:jc w:val="both"/>
        <w:rPr>
          <w:rFonts w:ascii="Open Sans" w:hAnsi="Open Sans" w:cs="Open Sans"/>
          <w:sz w:val="18"/>
          <w:szCs w:val="18"/>
          <w:u w:val="single"/>
        </w:rPr>
      </w:pPr>
      <w:r>
        <w:rPr>
          <w:rFonts w:ascii="Open Sans" w:hAnsi="Open Sans" w:cs="Open Sans"/>
          <w:sz w:val="18"/>
          <w:szCs w:val="18"/>
          <w:u w:val="single"/>
        </w:rPr>
        <w:t>zdolności technicznej lub zawodowej</w:t>
      </w:r>
    </w:p>
    <w:p w14:paraId="0D20FE52" w14:textId="2D391339" w:rsidR="001A7DCA" w:rsidRDefault="00B56224" w:rsidP="00307FFD">
      <w:pPr>
        <w:pStyle w:val="Akapitzlist"/>
        <w:spacing w:after="0" w:line="276" w:lineRule="auto"/>
        <w:ind w:left="1440" w:firstLine="1112"/>
        <w:contextualSpacing w:val="0"/>
        <w:jc w:val="both"/>
        <w:rPr>
          <w:rFonts w:ascii="Open Sans" w:hAnsi="Open Sans" w:cs="Open Sans"/>
          <w:color w:val="000000" w:themeColor="text1"/>
          <w:sz w:val="18"/>
          <w:szCs w:val="18"/>
        </w:rPr>
      </w:pPr>
      <w:r w:rsidRPr="008C6B8E">
        <w:rPr>
          <w:rFonts w:ascii="Open Sans" w:hAnsi="Open Sans" w:cs="Open Sans"/>
          <w:color w:val="000000" w:themeColor="text1"/>
          <w:sz w:val="18"/>
          <w:szCs w:val="18"/>
        </w:rPr>
        <w:t>Zamawiający nie określił warunku w tym zakresie.</w:t>
      </w:r>
    </w:p>
    <w:p w14:paraId="0D470BFC" w14:textId="77777777" w:rsidR="00FC1690" w:rsidRPr="00361CE6" w:rsidRDefault="00FC1690" w:rsidP="00361CE6">
      <w:pPr>
        <w:spacing w:after="0" w:line="276" w:lineRule="auto"/>
        <w:jc w:val="both"/>
        <w:rPr>
          <w:rFonts w:ascii="Open Sans" w:hAnsi="Open Sans" w:cs="Open Sans"/>
          <w:color w:val="000000" w:themeColor="text1"/>
          <w:sz w:val="18"/>
          <w:szCs w:val="18"/>
        </w:rPr>
      </w:pPr>
    </w:p>
    <w:p w14:paraId="438E50CE" w14:textId="77777777" w:rsidR="00FC1690" w:rsidRDefault="00FC1690" w:rsidP="00307FFD">
      <w:pPr>
        <w:pStyle w:val="Akapitzlist"/>
        <w:spacing w:after="0" w:line="276" w:lineRule="auto"/>
        <w:ind w:left="1440" w:firstLine="1112"/>
        <w:contextualSpacing w:val="0"/>
        <w:jc w:val="both"/>
        <w:rPr>
          <w:rFonts w:ascii="Open Sans" w:hAnsi="Open Sans" w:cs="Open Sans"/>
          <w:color w:val="000000" w:themeColor="text1"/>
          <w:sz w:val="18"/>
          <w:szCs w:val="18"/>
        </w:rPr>
      </w:pPr>
    </w:p>
    <w:p w14:paraId="0257F0C2" w14:textId="59817492" w:rsidR="005B1A1A" w:rsidRPr="003B0F4D" w:rsidRDefault="005B1A1A" w:rsidP="00307FFD">
      <w:pPr>
        <w:pStyle w:val="Akapitzlist"/>
        <w:numPr>
          <w:ilvl w:val="0"/>
          <w:numId w:val="3"/>
        </w:numPr>
        <w:spacing w:after="0" w:line="276" w:lineRule="auto"/>
        <w:contextualSpacing w:val="0"/>
        <w:jc w:val="both"/>
        <w:rPr>
          <w:rFonts w:ascii="Open Sans" w:hAnsi="Open Sans" w:cs="Open Sans"/>
          <w:b/>
          <w:sz w:val="18"/>
          <w:szCs w:val="18"/>
        </w:rPr>
      </w:pPr>
      <w:r w:rsidRPr="00C430D9">
        <w:rPr>
          <w:rFonts w:ascii="Open Sans" w:hAnsi="Open Sans" w:cs="Open Sans"/>
          <w:b/>
          <w:bCs/>
          <w:sz w:val="18"/>
          <w:szCs w:val="18"/>
        </w:rPr>
        <w:t>Wykaz podmiotowych środków dowodowych.</w:t>
      </w:r>
      <w:r w:rsidR="003B0F4D">
        <w:rPr>
          <w:rFonts w:ascii="Open Sans" w:hAnsi="Open Sans" w:cs="Open Sans"/>
          <w:b/>
          <w:bCs/>
          <w:sz w:val="18"/>
          <w:szCs w:val="18"/>
        </w:rPr>
        <w:t xml:space="preserve"> </w:t>
      </w:r>
      <w:r w:rsidR="003B0F4D" w:rsidRPr="00302A47">
        <w:rPr>
          <w:rFonts w:ascii="Open Sans" w:eastAsia="Open Sans" w:hAnsi="Open Sans" w:cs="Open Sans"/>
          <w:b/>
          <w:color w:val="000000"/>
          <w:sz w:val="18"/>
          <w:szCs w:val="18"/>
        </w:rPr>
        <w:t>Oświadczenia i dokumenty, jakie zobowiązani są dostarczyć wykonawcy w celu potwierdzenia spełniania warunków udziału w postępowaniu oraz wykazania braku podstaw wykluczenia.</w:t>
      </w:r>
    </w:p>
    <w:p w14:paraId="0D20FE55" w14:textId="20C0BB81" w:rsidR="001A7DCA" w:rsidRDefault="00790E86" w:rsidP="00307FFD">
      <w:pPr>
        <w:pStyle w:val="Akapitzlist"/>
        <w:numPr>
          <w:ilvl w:val="0"/>
          <w:numId w:val="45"/>
        </w:numPr>
        <w:autoSpaceDE w:val="0"/>
        <w:autoSpaceDN w:val="0"/>
        <w:adjustRightInd w:val="0"/>
        <w:spacing w:after="0" w:line="276" w:lineRule="auto"/>
        <w:jc w:val="both"/>
        <w:rPr>
          <w:rFonts w:ascii="Open Sans" w:eastAsia="Open Sans" w:hAnsi="Open Sans" w:cs="Open Sans"/>
          <w:color w:val="000000"/>
          <w:sz w:val="18"/>
          <w:szCs w:val="18"/>
        </w:rPr>
      </w:pPr>
      <w:r w:rsidRPr="00EF51C8">
        <w:rPr>
          <w:rFonts w:ascii="Open Sans" w:eastAsia="Open Sans" w:hAnsi="Open Sans" w:cs="Open Sans"/>
          <w:color w:val="000000"/>
          <w:sz w:val="18"/>
          <w:szCs w:val="18"/>
        </w:rPr>
        <w:t>Do oferty Wykonawca zobowiązany jest dołączyć aktualne na dzień składania ofert oświadczenie o braku podstaw do wykluczenia z postępowania</w:t>
      </w:r>
      <w:r w:rsidR="003E4F7C" w:rsidRPr="00EF51C8">
        <w:rPr>
          <w:rFonts w:ascii="Open Sans" w:eastAsia="Open Sans" w:hAnsi="Open Sans" w:cs="Open Sans"/>
          <w:color w:val="000000"/>
          <w:sz w:val="18"/>
          <w:szCs w:val="18"/>
        </w:rPr>
        <w:t xml:space="preserve"> </w:t>
      </w:r>
      <w:r w:rsidRPr="00EF51C8">
        <w:rPr>
          <w:rFonts w:ascii="Open Sans" w:eastAsia="Open Sans" w:hAnsi="Open Sans" w:cs="Open Sans"/>
          <w:color w:val="000000"/>
          <w:sz w:val="18"/>
          <w:szCs w:val="18"/>
        </w:rPr>
        <w:t xml:space="preserve">- zgodnie z </w:t>
      </w:r>
      <w:r w:rsidRPr="00EF51C8">
        <w:rPr>
          <w:rFonts w:ascii="Open Sans" w:eastAsia="Open Sans" w:hAnsi="Open Sans" w:cs="Open Sans"/>
          <w:b/>
          <w:bCs/>
          <w:color w:val="000000"/>
          <w:sz w:val="18"/>
          <w:szCs w:val="18"/>
        </w:rPr>
        <w:t>załącznikiem nr 3 do SWZ.</w:t>
      </w:r>
      <w:r w:rsidRPr="00EF51C8">
        <w:rPr>
          <w:rFonts w:ascii="Open Sans" w:eastAsia="Open Sans" w:hAnsi="Open Sans" w:cs="Open Sans"/>
          <w:color w:val="000000"/>
          <w:sz w:val="18"/>
          <w:szCs w:val="18"/>
        </w:rPr>
        <w:t xml:space="preserve"> </w:t>
      </w:r>
    </w:p>
    <w:p w14:paraId="705242C3" w14:textId="13E5500B" w:rsidR="00DC43EA" w:rsidRDefault="00790E86" w:rsidP="007F4D67">
      <w:pPr>
        <w:pStyle w:val="Akapitzlist"/>
        <w:numPr>
          <w:ilvl w:val="0"/>
          <w:numId w:val="45"/>
        </w:numPr>
        <w:autoSpaceDE w:val="0"/>
        <w:autoSpaceDN w:val="0"/>
        <w:adjustRightInd w:val="0"/>
        <w:spacing w:after="0" w:line="276" w:lineRule="auto"/>
        <w:jc w:val="both"/>
        <w:rPr>
          <w:rFonts w:ascii="Open Sans" w:eastAsia="Open Sans" w:hAnsi="Open Sans" w:cs="Open Sans"/>
          <w:color w:val="000000"/>
          <w:sz w:val="18"/>
          <w:szCs w:val="18"/>
        </w:rPr>
      </w:pPr>
      <w:r w:rsidRPr="00EF51C8">
        <w:rPr>
          <w:rFonts w:ascii="Open Sans" w:eastAsia="Open Sans" w:hAnsi="Open Sans" w:cs="Open Sans"/>
          <w:color w:val="000000"/>
          <w:sz w:val="18"/>
          <w:szCs w:val="18"/>
        </w:rPr>
        <w:t xml:space="preserve">Informacje zawarte w oświadczeniu, o którym mowa w pkt 1 stanowią wstępne potwierdzenie, że Wykonawca nie podlega wykluczeniu z postępowania. </w:t>
      </w:r>
    </w:p>
    <w:p w14:paraId="13C136CF" w14:textId="430A3F53" w:rsidR="004601B8" w:rsidRPr="00C82F65" w:rsidRDefault="004601B8" w:rsidP="00307FFD">
      <w:pPr>
        <w:pStyle w:val="Akapitzlist"/>
        <w:numPr>
          <w:ilvl w:val="0"/>
          <w:numId w:val="45"/>
        </w:numPr>
        <w:autoSpaceDE w:val="0"/>
        <w:autoSpaceDN w:val="0"/>
        <w:adjustRightInd w:val="0"/>
        <w:spacing w:after="0" w:line="276" w:lineRule="auto"/>
        <w:jc w:val="both"/>
        <w:rPr>
          <w:rFonts w:ascii="Open Sans" w:eastAsia="Open Sans" w:hAnsi="Open Sans" w:cs="Open Sans"/>
          <w:color w:val="000000"/>
          <w:sz w:val="18"/>
          <w:szCs w:val="18"/>
        </w:rPr>
      </w:pPr>
      <w:r w:rsidRPr="00EF51C8">
        <w:rPr>
          <w:rFonts w:ascii="Open Sans" w:hAnsi="Open Sans" w:cs="Open Sans"/>
          <w:b/>
          <w:bCs/>
          <w:sz w:val="18"/>
          <w:szCs w:val="18"/>
        </w:rPr>
        <w:t xml:space="preserve">Zamawiający przed wyborem najkorzystniejszej oferty, wezwie Wykonawcę, którego oferta została najwyżej oceniona, do złożenia w wyznaczonym terminie, nie krótszym niż </w:t>
      </w:r>
      <w:r w:rsidR="00532F28" w:rsidRPr="00EF51C8">
        <w:rPr>
          <w:rFonts w:ascii="Open Sans" w:hAnsi="Open Sans" w:cs="Open Sans"/>
          <w:b/>
          <w:bCs/>
          <w:sz w:val="18"/>
          <w:szCs w:val="18"/>
        </w:rPr>
        <w:t>5</w:t>
      </w:r>
      <w:r w:rsidRPr="00EF51C8">
        <w:rPr>
          <w:rFonts w:ascii="Open Sans" w:hAnsi="Open Sans" w:cs="Open Sans"/>
          <w:b/>
          <w:bCs/>
          <w:sz w:val="18"/>
          <w:szCs w:val="18"/>
        </w:rPr>
        <w:t xml:space="preserve"> dni, aktualnych na dzień złożenia podmiotowych środków dowodowych</w:t>
      </w:r>
      <w:r w:rsidR="00C82F65">
        <w:rPr>
          <w:rFonts w:ascii="Open Sans" w:hAnsi="Open Sans" w:cs="Open Sans"/>
          <w:b/>
          <w:bCs/>
          <w:sz w:val="18"/>
          <w:szCs w:val="18"/>
        </w:rPr>
        <w:t>.</w:t>
      </w:r>
    </w:p>
    <w:p w14:paraId="0DFBE65D" w14:textId="22E80505" w:rsidR="004601B8" w:rsidRPr="00C82F65" w:rsidRDefault="004601B8" w:rsidP="00307FFD">
      <w:pPr>
        <w:pStyle w:val="Akapitzlist"/>
        <w:numPr>
          <w:ilvl w:val="0"/>
          <w:numId w:val="45"/>
        </w:numPr>
        <w:autoSpaceDE w:val="0"/>
        <w:autoSpaceDN w:val="0"/>
        <w:adjustRightInd w:val="0"/>
        <w:spacing w:after="0" w:line="276" w:lineRule="auto"/>
        <w:jc w:val="both"/>
        <w:rPr>
          <w:rFonts w:ascii="Open Sans" w:eastAsia="Open Sans" w:hAnsi="Open Sans" w:cs="Open Sans"/>
          <w:color w:val="000000"/>
          <w:sz w:val="18"/>
          <w:szCs w:val="18"/>
        </w:rPr>
      </w:pPr>
      <w:r w:rsidRPr="00C82F65">
        <w:rPr>
          <w:rFonts w:ascii="Open Sans" w:hAnsi="Open Sans" w:cs="Open Sans"/>
          <w:sz w:val="18"/>
          <w:szCs w:val="18"/>
        </w:rPr>
        <w:t>W celu potwierdzenia braku podstaw wykluczenia Wykonawcy z udziału w postępowaniu Zamawiający żąda następujących podmiotowych środków dowodowych:</w:t>
      </w:r>
    </w:p>
    <w:p w14:paraId="0D20FE58" w14:textId="1F76071F" w:rsidR="001A7DCA" w:rsidRPr="00C82F65" w:rsidRDefault="00790E86" w:rsidP="00307FFD">
      <w:pPr>
        <w:pStyle w:val="Akapitzlist"/>
        <w:numPr>
          <w:ilvl w:val="0"/>
          <w:numId w:val="49"/>
        </w:numPr>
        <w:autoSpaceDE w:val="0"/>
        <w:autoSpaceDN w:val="0"/>
        <w:adjustRightInd w:val="0"/>
        <w:spacing w:after="0" w:line="276" w:lineRule="auto"/>
        <w:jc w:val="both"/>
        <w:rPr>
          <w:rFonts w:ascii="Open Sans" w:eastAsia="Open Sans" w:hAnsi="Open Sans" w:cs="Open Sans"/>
          <w:sz w:val="18"/>
          <w:szCs w:val="18"/>
        </w:rPr>
      </w:pPr>
      <w:r w:rsidRPr="003E4AD4">
        <w:rPr>
          <w:rFonts w:ascii="Open Sans" w:eastAsia="Open Sans" w:hAnsi="Open Sans" w:cs="Open Sans"/>
          <w:sz w:val="18"/>
          <w:szCs w:val="18"/>
        </w:rPr>
        <w:t xml:space="preserve">Na podstawie § 3 rozporządzenia </w:t>
      </w:r>
      <w:r w:rsidRPr="003E4AD4">
        <w:rPr>
          <w:rFonts w:ascii="Open Sans" w:hAnsi="Open Sans" w:cs="Open Sans"/>
          <w:sz w:val="18"/>
          <w:szCs w:val="18"/>
          <w:shd w:val="clear" w:color="auto" w:fill="FFFFFF"/>
        </w:rPr>
        <w:t xml:space="preserve">Ministra Rozwoju, Pracy i Technologii z dnia 23 grudnia 2020 r. w sprawie podmiotowych </w:t>
      </w:r>
      <w:r w:rsidRPr="003E4AD4">
        <w:rPr>
          <w:rFonts w:ascii="Open Sans" w:hAnsi="Open Sans" w:cs="Open Sans" w:hint="eastAsia"/>
          <w:sz w:val="18"/>
          <w:szCs w:val="18"/>
          <w:shd w:val="clear" w:color="auto" w:fill="FFFFFF"/>
        </w:rPr>
        <w:t>ś</w:t>
      </w:r>
      <w:r w:rsidRPr="003E4AD4">
        <w:rPr>
          <w:rFonts w:ascii="Open Sans" w:hAnsi="Open Sans" w:cs="Open Sans"/>
          <w:sz w:val="18"/>
          <w:szCs w:val="18"/>
          <w:shd w:val="clear" w:color="auto" w:fill="FFFFFF"/>
        </w:rPr>
        <w:t>rodk</w:t>
      </w:r>
      <w:r w:rsidRPr="003E4AD4">
        <w:rPr>
          <w:rFonts w:ascii="Open Sans" w:hAnsi="Open Sans" w:cs="Open Sans" w:hint="eastAsia"/>
          <w:sz w:val="18"/>
          <w:szCs w:val="18"/>
          <w:shd w:val="clear" w:color="auto" w:fill="FFFFFF"/>
        </w:rPr>
        <w:t>ó</w:t>
      </w:r>
      <w:r w:rsidRPr="003E4AD4">
        <w:rPr>
          <w:rFonts w:ascii="Open Sans" w:hAnsi="Open Sans" w:cs="Open Sans"/>
          <w:sz w:val="18"/>
          <w:szCs w:val="18"/>
          <w:shd w:val="clear" w:color="auto" w:fill="FFFFFF"/>
        </w:rPr>
        <w:t>w dowodowych oraz innych dokument</w:t>
      </w:r>
      <w:r w:rsidRPr="003E4AD4">
        <w:rPr>
          <w:rFonts w:ascii="Open Sans" w:hAnsi="Open Sans" w:cs="Open Sans" w:hint="eastAsia"/>
          <w:sz w:val="18"/>
          <w:szCs w:val="18"/>
          <w:shd w:val="clear" w:color="auto" w:fill="FFFFFF"/>
        </w:rPr>
        <w:t>ó</w:t>
      </w:r>
      <w:r w:rsidRPr="003E4AD4">
        <w:rPr>
          <w:rFonts w:ascii="Open Sans" w:hAnsi="Open Sans" w:cs="Open Sans"/>
          <w:sz w:val="18"/>
          <w:szCs w:val="18"/>
          <w:shd w:val="clear" w:color="auto" w:fill="FFFFFF"/>
        </w:rPr>
        <w:t>w lub o</w:t>
      </w:r>
      <w:r w:rsidRPr="003E4AD4">
        <w:rPr>
          <w:rFonts w:ascii="Open Sans" w:hAnsi="Open Sans" w:cs="Open Sans" w:hint="eastAsia"/>
          <w:sz w:val="18"/>
          <w:szCs w:val="18"/>
          <w:shd w:val="clear" w:color="auto" w:fill="FFFFFF"/>
        </w:rPr>
        <w:t>ś</w:t>
      </w:r>
      <w:r w:rsidRPr="003E4AD4">
        <w:rPr>
          <w:rFonts w:ascii="Open Sans" w:hAnsi="Open Sans" w:cs="Open Sans"/>
          <w:sz w:val="18"/>
          <w:szCs w:val="18"/>
          <w:shd w:val="clear" w:color="auto" w:fill="FFFFFF"/>
        </w:rPr>
        <w:t>wiadcze</w:t>
      </w:r>
      <w:r w:rsidRPr="003E4AD4">
        <w:rPr>
          <w:rFonts w:ascii="Open Sans" w:hAnsi="Open Sans" w:cs="Open Sans" w:hint="eastAsia"/>
          <w:sz w:val="18"/>
          <w:szCs w:val="18"/>
          <w:shd w:val="clear" w:color="auto" w:fill="FFFFFF"/>
        </w:rPr>
        <w:t>ń</w:t>
      </w:r>
      <w:r w:rsidRPr="003E4AD4">
        <w:rPr>
          <w:rFonts w:ascii="Open Sans" w:hAnsi="Open Sans" w:cs="Open Sans"/>
          <w:sz w:val="18"/>
          <w:szCs w:val="18"/>
          <w:shd w:val="clear" w:color="auto" w:fill="FFFFFF"/>
        </w:rPr>
        <w:t>, jakich mo</w:t>
      </w:r>
      <w:r w:rsidRPr="003E4AD4">
        <w:rPr>
          <w:rFonts w:ascii="Open Sans" w:hAnsi="Open Sans" w:cs="Open Sans" w:hint="eastAsia"/>
          <w:sz w:val="18"/>
          <w:szCs w:val="18"/>
          <w:shd w:val="clear" w:color="auto" w:fill="FFFFFF"/>
        </w:rPr>
        <w:t>ż</w:t>
      </w:r>
      <w:r w:rsidRPr="003E4AD4">
        <w:rPr>
          <w:rFonts w:ascii="Open Sans" w:hAnsi="Open Sans" w:cs="Open Sans"/>
          <w:sz w:val="18"/>
          <w:szCs w:val="18"/>
          <w:shd w:val="clear" w:color="auto" w:fill="FFFFFF"/>
        </w:rPr>
        <w:t xml:space="preserve">e </w:t>
      </w:r>
      <w:r w:rsidRPr="003E4AD4">
        <w:rPr>
          <w:rFonts w:ascii="Open Sans" w:hAnsi="Open Sans" w:cs="Open Sans" w:hint="eastAsia"/>
          <w:sz w:val="18"/>
          <w:szCs w:val="18"/>
          <w:shd w:val="clear" w:color="auto" w:fill="FFFFFF"/>
        </w:rPr>
        <w:t>żą</w:t>
      </w:r>
      <w:r w:rsidRPr="003E4AD4">
        <w:rPr>
          <w:rFonts w:ascii="Open Sans" w:hAnsi="Open Sans" w:cs="Open Sans"/>
          <w:sz w:val="18"/>
          <w:szCs w:val="18"/>
          <w:shd w:val="clear" w:color="auto" w:fill="FFFFFF"/>
        </w:rPr>
        <w:t>da</w:t>
      </w:r>
      <w:r w:rsidRPr="003E4AD4">
        <w:rPr>
          <w:rFonts w:ascii="Open Sans" w:hAnsi="Open Sans" w:cs="Open Sans" w:hint="eastAsia"/>
          <w:sz w:val="18"/>
          <w:szCs w:val="18"/>
          <w:shd w:val="clear" w:color="auto" w:fill="FFFFFF"/>
        </w:rPr>
        <w:t>ć</w:t>
      </w:r>
      <w:r w:rsidRPr="003E4AD4">
        <w:rPr>
          <w:rFonts w:ascii="Open Sans" w:hAnsi="Open Sans" w:cs="Open Sans"/>
          <w:sz w:val="18"/>
          <w:szCs w:val="18"/>
          <w:shd w:val="clear" w:color="auto" w:fill="FFFFFF"/>
        </w:rPr>
        <w:t xml:space="preserve"> zamawiaj</w:t>
      </w:r>
      <w:r w:rsidRPr="003E4AD4">
        <w:rPr>
          <w:rFonts w:ascii="Open Sans" w:hAnsi="Open Sans" w:cs="Open Sans" w:hint="eastAsia"/>
          <w:sz w:val="18"/>
          <w:szCs w:val="18"/>
          <w:shd w:val="clear" w:color="auto" w:fill="FFFFFF"/>
        </w:rPr>
        <w:t>ą</w:t>
      </w:r>
      <w:r w:rsidRPr="003E4AD4">
        <w:rPr>
          <w:rFonts w:ascii="Open Sans" w:hAnsi="Open Sans" w:cs="Open Sans"/>
          <w:sz w:val="18"/>
          <w:szCs w:val="18"/>
          <w:shd w:val="clear" w:color="auto" w:fill="FFFFFF"/>
        </w:rPr>
        <w:t>cy od wykonawcy (Dz.U. poz. 2415), w celu potwierdzenia braku podstaw wykluczenia Wykonawcy z udziału w postępowaniu, Zamawiający, zamiast podmiotowych środków dowodowych, o których mowa w § 2 ust. 1 pkt 1, 2 lub 4-6 tego rozporządzenia, żąda oświadczenia wykonawcy o aktualności informacji zawartych w oświadczeniu, o którym mowa w art. 125 ust. 1 ustawy, w zakresie podstaw wykluczenia z postępowania wskazanych przez Zamawiającego</w:t>
      </w:r>
      <w:r w:rsidR="003E4F7C" w:rsidRPr="003E4AD4">
        <w:rPr>
          <w:rFonts w:ascii="Open Sans" w:hAnsi="Open Sans" w:cs="Open Sans"/>
          <w:sz w:val="18"/>
          <w:szCs w:val="18"/>
          <w:shd w:val="clear" w:color="auto" w:fill="FFFFFF"/>
        </w:rPr>
        <w:t xml:space="preserve"> </w:t>
      </w:r>
      <w:r w:rsidRPr="003E4AD4">
        <w:rPr>
          <w:rFonts w:ascii="Open Sans" w:hAnsi="Open Sans" w:cs="Open Sans"/>
          <w:sz w:val="18"/>
          <w:szCs w:val="18"/>
          <w:shd w:val="clear" w:color="auto" w:fill="FFFFFF"/>
        </w:rPr>
        <w:t xml:space="preserve">- </w:t>
      </w:r>
      <w:r w:rsidRPr="003E4AD4">
        <w:rPr>
          <w:rFonts w:ascii="Open Sans" w:hAnsi="Open Sans" w:cs="Open Sans"/>
          <w:b/>
          <w:bCs/>
          <w:sz w:val="18"/>
          <w:szCs w:val="18"/>
          <w:shd w:val="clear" w:color="auto" w:fill="FFFFFF"/>
        </w:rPr>
        <w:t>za</w:t>
      </w:r>
      <w:r w:rsidRPr="003E4AD4">
        <w:rPr>
          <w:rFonts w:ascii="Open Sans" w:hAnsi="Open Sans" w:cs="Open Sans" w:hint="eastAsia"/>
          <w:b/>
          <w:bCs/>
          <w:sz w:val="18"/>
          <w:szCs w:val="18"/>
          <w:shd w:val="clear" w:color="auto" w:fill="FFFFFF"/>
        </w:rPr>
        <w:t>łą</w:t>
      </w:r>
      <w:r w:rsidRPr="003E4AD4">
        <w:rPr>
          <w:rFonts w:ascii="Open Sans" w:hAnsi="Open Sans" w:cs="Open Sans"/>
          <w:b/>
          <w:bCs/>
          <w:sz w:val="18"/>
          <w:szCs w:val="18"/>
          <w:shd w:val="clear" w:color="auto" w:fill="FFFFFF"/>
        </w:rPr>
        <w:t>cznik nr 4 do SWZ.</w:t>
      </w:r>
    </w:p>
    <w:p w14:paraId="139E9A1F" w14:textId="4CFBEBC6" w:rsidR="000603D6" w:rsidRPr="007D462B" w:rsidRDefault="00B126C5" w:rsidP="00307FFD">
      <w:pPr>
        <w:pStyle w:val="Akapitzlist"/>
        <w:numPr>
          <w:ilvl w:val="0"/>
          <w:numId w:val="45"/>
        </w:numPr>
        <w:autoSpaceDE w:val="0"/>
        <w:autoSpaceDN w:val="0"/>
        <w:adjustRightInd w:val="0"/>
        <w:spacing w:after="0" w:line="276" w:lineRule="auto"/>
        <w:jc w:val="both"/>
        <w:rPr>
          <w:rFonts w:ascii="Open Sans" w:eastAsia="Open Sans" w:hAnsi="Open Sans" w:cs="Open Sans"/>
          <w:sz w:val="18"/>
          <w:szCs w:val="18"/>
        </w:rPr>
      </w:pPr>
      <w:r w:rsidRPr="007D462B">
        <w:rPr>
          <w:rFonts w:ascii="Open Sans" w:hAnsi="Open Sans" w:cs="Open Sans"/>
          <w:color w:val="000000" w:themeColor="text1"/>
          <w:sz w:val="18"/>
          <w:szCs w:val="18"/>
        </w:rPr>
        <w:t>W celu potwierdzenia spełnienia warunku udziału w postępowaniu</w:t>
      </w:r>
      <w:r w:rsidR="007B51AF" w:rsidRPr="007D462B">
        <w:rPr>
          <w:rFonts w:ascii="Open Sans" w:hAnsi="Open Sans" w:cs="Open Sans"/>
          <w:color w:val="000000" w:themeColor="text1"/>
          <w:sz w:val="18"/>
          <w:szCs w:val="18"/>
        </w:rPr>
        <w:t xml:space="preserve"> Wykonawca przedstawi </w:t>
      </w:r>
      <w:r w:rsidR="009F25B3" w:rsidRPr="007D462B">
        <w:rPr>
          <w:rFonts w:ascii="Open Sans" w:hAnsi="Open Sans" w:cs="Open Sans"/>
          <w:color w:val="000000" w:themeColor="text1"/>
          <w:sz w:val="18"/>
          <w:szCs w:val="18"/>
        </w:rPr>
        <w:t>dokumenty potwierdzające, że posiada ubezpieczenie odpowiedzialności cywilnej w zakresie prowadzonej działalności związanej z przedmiotem zamówienia ze wskazaniem sumy gwarancyjnej tego ubezpieczenia</w:t>
      </w:r>
      <w:r w:rsidR="003D0D27">
        <w:rPr>
          <w:rFonts w:ascii="Open Sans" w:hAnsi="Open Sans" w:cs="Open Sans"/>
          <w:color w:val="000000" w:themeColor="text1"/>
          <w:sz w:val="18"/>
          <w:szCs w:val="18"/>
        </w:rPr>
        <w:t xml:space="preserve"> zgodnie z Rozdziałem X SWZ</w:t>
      </w:r>
      <w:r w:rsidR="009F25B3" w:rsidRPr="007D462B">
        <w:rPr>
          <w:rFonts w:ascii="Open Sans" w:hAnsi="Open Sans" w:cs="Open Sans"/>
          <w:color w:val="000000" w:themeColor="text1"/>
          <w:sz w:val="18"/>
          <w:szCs w:val="18"/>
        </w:rPr>
        <w:t>.</w:t>
      </w:r>
    </w:p>
    <w:p w14:paraId="34660856" w14:textId="4B8044BE" w:rsidR="004B74A3" w:rsidRPr="008D02E8" w:rsidRDefault="004B74A3" w:rsidP="00307FFD">
      <w:pPr>
        <w:pStyle w:val="Akapitzlist"/>
        <w:numPr>
          <w:ilvl w:val="0"/>
          <w:numId w:val="45"/>
        </w:numPr>
        <w:autoSpaceDE w:val="0"/>
        <w:autoSpaceDN w:val="0"/>
        <w:adjustRightInd w:val="0"/>
        <w:spacing w:after="0" w:line="276" w:lineRule="auto"/>
        <w:jc w:val="both"/>
        <w:rPr>
          <w:rFonts w:ascii="Open Sans" w:eastAsia="Open Sans" w:hAnsi="Open Sans" w:cs="Open Sans"/>
          <w:sz w:val="18"/>
          <w:szCs w:val="18"/>
          <w:u w:val="single"/>
        </w:rPr>
      </w:pPr>
      <w:r w:rsidRPr="004B74A3">
        <w:rPr>
          <w:rFonts w:ascii="Open Sans" w:eastAsia="Open Sans" w:hAnsi="Open Sans" w:cs="Open Sans"/>
          <w:sz w:val="18"/>
          <w:szCs w:val="18"/>
        </w:rPr>
        <w:t xml:space="preserve">Zamawiający żąda od Wykonawcy, który polega na </w:t>
      </w:r>
      <w:r w:rsidR="00483947" w:rsidRPr="00483947">
        <w:rPr>
          <w:rFonts w:ascii="Open Sans" w:eastAsia="Open Sans" w:hAnsi="Open Sans" w:cs="Open Sans"/>
          <w:sz w:val="18"/>
          <w:szCs w:val="18"/>
          <w:u w:val="single"/>
        </w:rPr>
        <w:t>sytuacji ekonomicznej lub finansowej</w:t>
      </w:r>
      <w:r w:rsidR="00483947">
        <w:rPr>
          <w:rFonts w:ascii="Open Sans" w:eastAsia="Open Sans" w:hAnsi="Open Sans" w:cs="Open Sans"/>
          <w:sz w:val="18"/>
          <w:szCs w:val="18"/>
          <w:u w:val="single"/>
        </w:rPr>
        <w:t xml:space="preserve"> </w:t>
      </w:r>
      <w:r w:rsidRPr="008D02E8">
        <w:rPr>
          <w:rFonts w:ascii="Open Sans" w:eastAsia="Open Sans" w:hAnsi="Open Sans" w:cs="Open Sans"/>
          <w:sz w:val="18"/>
          <w:szCs w:val="18"/>
        </w:rPr>
        <w:t>podmiotów udostępniających zasoby na zasadach określonych w art. 118 ustawy, przedstawienia oświadczenia zgodnie z pkt 4 powyżej, dotyczącego tych podmiotów.</w:t>
      </w:r>
    </w:p>
    <w:p w14:paraId="0D20FE5B" w14:textId="77777777" w:rsidR="001A7DCA" w:rsidRPr="00C82F65" w:rsidRDefault="00790E86" w:rsidP="00307FFD">
      <w:pPr>
        <w:pStyle w:val="Akapitzlist"/>
        <w:numPr>
          <w:ilvl w:val="0"/>
          <w:numId w:val="45"/>
        </w:numPr>
        <w:autoSpaceDE w:val="0"/>
        <w:autoSpaceDN w:val="0"/>
        <w:adjustRightInd w:val="0"/>
        <w:spacing w:after="0" w:line="276" w:lineRule="auto"/>
        <w:jc w:val="both"/>
        <w:rPr>
          <w:rFonts w:ascii="Open Sans" w:eastAsia="Open Sans" w:hAnsi="Open Sans" w:cs="Open Sans"/>
          <w:sz w:val="18"/>
          <w:szCs w:val="18"/>
        </w:rPr>
      </w:pPr>
      <w:r w:rsidRPr="00C82F65">
        <w:rPr>
          <w:rFonts w:ascii="Open Sans" w:eastAsia="Open Sans" w:hAnsi="Open Sans" w:cs="Open Sans"/>
          <w:color w:val="000000"/>
          <w:sz w:val="18"/>
          <w:szCs w:val="18"/>
        </w:rPr>
        <w:t>Umocowanie do reprezentowania Wykonawcy:</w:t>
      </w:r>
    </w:p>
    <w:p w14:paraId="0D20FE5C" w14:textId="4E76EC52" w:rsidR="001A7DCA" w:rsidRDefault="00790E86" w:rsidP="00307FFD">
      <w:pPr>
        <w:widowControl w:val="0"/>
        <w:numPr>
          <w:ilvl w:val="0"/>
          <w:numId w:val="8"/>
        </w:numPr>
        <w:autoSpaceDE w:val="0"/>
        <w:autoSpaceDN w:val="0"/>
        <w:adjustRightInd w:val="0"/>
        <w:spacing w:after="0" w:line="276" w:lineRule="auto"/>
        <w:ind w:left="1276" w:hanging="425"/>
        <w:jc w:val="both"/>
        <w:rPr>
          <w:rFonts w:ascii="Open Sans" w:eastAsia="Open Sans" w:hAnsi="Open Sans" w:cs="Open Sans"/>
          <w:sz w:val="18"/>
          <w:szCs w:val="18"/>
        </w:rPr>
      </w:pPr>
      <w:r>
        <w:rPr>
          <w:rFonts w:ascii="Open Sans" w:eastAsia="Open Sans" w:hAnsi="Open Sans" w:cs="Open Sans"/>
          <w:sz w:val="18"/>
          <w:szCs w:val="18"/>
        </w:rPr>
        <w:t xml:space="preserve">W celu potwierdzenia, że osoba działająca w imieniu wykonawcy jest umocowana do jego reprezentowania, </w:t>
      </w:r>
      <w:r w:rsidR="007B7285">
        <w:rPr>
          <w:rFonts w:ascii="Open Sans" w:eastAsia="Open Sans" w:hAnsi="Open Sans" w:cs="Open Sans"/>
          <w:sz w:val="18"/>
          <w:szCs w:val="18"/>
        </w:rPr>
        <w:t>Z</w:t>
      </w:r>
      <w:r>
        <w:rPr>
          <w:rFonts w:ascii="Open Sans" w:eastAsia="Open Sans" w:hAnsi="Open Sans" w:cs="Open Sans"/>
          <w:sz w:val="18"/>
          <w:szCs w:val="18"/>
        </w:rPr>
        <w:t>amawiający żąda od wykonawcy odpisu lub informacji z Krajowego Rejestru Sądowego, Centralnej Ewidencji i Informacji o Działalności Gospodarczej lub innego właściwego rejestru.</w:t>
      </w:r>
    </w:p>
    <w:p w14:paraId="0D20FE5D" w14:textId="4354F73B" w:rsidR="001A7DCA" w:rsidRPr="00BD5C32" w:rsidRDefault="00790E86" w:rsidP="00307FFD">
      <w:pPr>
        <w:widowControl w:val="0"/>
        <w:numPr>
          <w:ilvl w:val="0"/>
          <w:numId w:val="8"/>
        </w:numPr>
        <w:autoSpaceDE w:val="0"/>
        <w:autoSpaceDN w:val="0"/>
        <w:adjustRightInd w:val="0"/>
        <w:spacing w:after="0" w:line="276" w:lineRule="auto"/>
        <w:ind w:left="1276" w:hanging="425"/>
        <w:jc w:val="both"/>
        <w:rPr>
          <w:rFonts w:ascii="Open Sans" w:eastAsia="Open Sans" w:hAnsi="Open Sans" w:cs="Open Sans"/>
          <w:b/>
          <w:bCs/>
          <w:sz w:val="18"/>
          <w:szCs w:val="18"/>
          <w:u w:val="single"/>
        </w:rPr>
      </w:pPr>
      <w:r>
        <w:rPr>
          <w:rFonts w:ascii="Open Sans" w:eastAsia="Open Sans" w:hAnsi="Open Sans" w:cs="Open Sans"/>
          <w:sz w:val="18"/>
          <w:szCs w:val="18"/>
        </w:rPr>
        <w:t xml:space="preserve">Wykonawca nie jest zobowiązany do złożenia dokumentów, o których mowa w ppkt 1), jeżeli </w:t>
      </w:r>
      <w:r w:rsidR="007B7285">
        <w:rPr>
          <w:rFonts w:ascii="Open Sans" w:eastAsia="Open Sans" w:hAnsi="Open Sans" w:cs="Open Sans"/>
          <w:sz w:val="18"/>
          <w:szCs w:val="18"/>
        </w:rPr>
        <w:t>Z</w:t>
      </w:r>
      <w:r>
        <w:rPr>
          <w:rFonts w:ascii="Open Sans" w:eastAsia="Open Sans" w:hAnsi="Open Sans" w:cs="Open Sans"/>
          <w:sz w:val="18"/>
          <w:szCs w:val="18"/>
        </w:rPr>
        <w:t>amawiający może je uzyskać za pomocą bezpłatnych i ogólnodostępnych baz danych</w:t>
      </w:r>
      <w:r w:rsidRPr="00FD4C5B">
        <w:rPr>
          <w:rFonts w:ascii="Open Sans" w:eastAsia="Open Sans" w:hAnsi="Open Sans" w:cs="Open Sans"/>
          <w:sz w:val="18"/>
          <w:szCs w:val="18"/>
        </w:rPr>
        <w:t xml:space="preserve">, </w:t>
      </w:r>
      <w:r w:rsidRPr="00BD5C32">
        <w:rPr>
          <w:rFonts w:ascii="Open Sans" w:eastAsia="Open Sans" w:hAnsi="Open Sans" w:cs="Open Sans"/>
          <w:b/>
          <w:bCs/>
          <w:sz w:val="18"/>
          <w:szCs w:val="18"/>
          <w:u w:val="single"/>
        </w:rPr>
        <w:t xml:space="preserve">o ile wykonawca wskazał dane umożliwiające </w:t>
      </w:r>
      <w:r w:rsidRPr="00BD5C32">
        <w:rPr>
          <w:rFonts w:ascii="Open Sans" w:eastAsia="Open Sans" w:hAnsi="Open Sans" w:cs="Open Sans"/>
          <w:sz w:val="18"/>
          <w:szCs w:val="18"/>
          <w:u w:val="single"/>
        </w:rPr>
        <w:t>dostęp do tych dokumentów.</w:t>
      </w:r>
      <w:r w:rsidRPr="00BD5C32">
        <w:rPr>
          <w:rFonts w:ascii="Open Sans" w:eastAsia="Open Sans" w:hAnsi="Open Sans" w:cs="Open Sans"/>
          <w:b/>
          <w:bCs/>
          <w:sz w:val="18"/>
          <w:szCs w:val="18"/>
          <w:u w:val="single"/>
        </w:rPr>
        <w:t xml:space="preserve"> </w:t>
      </w:r>
    </w:p>
    <w:p w14:paraId="0D20FE5E" w14:textId="0F77A909" w:rsidR="001A7DCA" w:rsidRDefault="00790E86" w:rsidP="00307FFD">
      <w:pPr>
        <w:widowControl w:val="0"/>
        <w:numPr>
          <w:ilvl w:val="0"/>
          <w:numId w:val="8"/>
        </w:numPr>
        <w:autoSpaceDE w:val="0"/>
        <w:autoSpaceDN w:val="0"/>
        <w:adjustRightInd w:val="0"/>
        <w:spacing w:after="0" w:line="276" w:lineRule="auto"/>
        <w:ind w:left="1276" w:hanging="425"/>
        <w:jc w:val="both"/>
        <w:rPr>
          <w:rFonts w:ascii="Open Sans" w:eastAsia="Open Sans" w:hAnsi="Open Sans" w:cs="Open Sans"/>
          <w:sz w:val="18"/>
          <w:szCs w:val="18"/>
        </w:rPr>
      </w:pPr>
      <w:r>
        <w:rPr>
          <w:rFonts w:ascii="Open Sans" w:eastAsia="Open Sans" w:hAnsi="Open Sans" w:cs="Open Sans"/>
          <w:sz w:val="18"/>
          <w:szCs w:val="18"/>
        </w:rPr>
        <w:lastRenderedPageBreak/>
        <w:t xml:space="preserve">Jeżeli w imieniu </w:t>
      </w:r>
      <w:r w:rsidR="007B7285">
        <w:rPr>
          <w:rFonts w:ascii="Open Sans" w:eastAsia="Open Sans" w:hAnsi="Open Sans" w:cs="Open Sans"/>
          <w:sz w:val="18"/>
          <w:szCs w:val="18"/>
        </w:rPr>
        <w:t>W</w:t>
      </w:r>
      <w:r>
        <w:rPr>
          <w:rFonts w:ascii="Open Sans" w:eastAsia="Open Sans" w:hAnsi="Open Sans" w:cs="Open Sans"/>
          <w:sz w:val="18"/>
          <w:szCs w:val="18"/>
        </w:rPr>
        <w:t xml:space="preserve">ykonawcy działa osoba, której umocowanie do jego reprezentowania nie wynika z dokumentów, o których mowa w ppkt 1), </w:t>
      </w:r>
      <w:r w:rsidR="007B7285">
        <w:rPr>
          <w:rFonts w:ascii="Open Sans" w:eastAsia="Open Sans" w:hAnsi="Open Sans" w:cs="Open Sans"/>
          <w:sz w:val="18"/>
          <w:szCs w:val="18"/>
        </w:rPr>
        <w:t>Z</w:t>
      </w:r>
      <w:r>
        <w:rPr>
          <w:rFonts w:ascii="Open Sans" w:eastAsia="Open Sans" w:hAnsi="Open Sans" w:cs="Open Sans"/>
          <w:sz w:val="18"/>
          <w:szCs w:val="18"/>
        </w:rPr>
        <w:t xml:space="preserve">amawiający żąda od </w:t>
      </w:r>
      <w:r w:rsidR="007B7285">
        <w:rPr>
          <w:rFonts w:ascii="Open Sans" w:eastAsia="Open Sans" w:hAnsi="Open Sans" w:cs="Open Sans"/>
          <w:sz w:val="18"/>
          <w:szCs w:val="18"/>
        </w:rPr>
        <w:t>W</w:t>
      </w:r>
      <w:r>
        <w:rPr>
          <w:rFonts w:ascii="Open Sans" w:eastAsia="Open Sans" w:hAnsi="Open Sans" w:cs="Open Sans"/>
          <w:sz w:val="18"/>
          <w:szCs w:val="18"/>
        </w:rPr>
        <w:t xml:space="preserve">ykonawcy pełnomocnictwa lub innego dokumentu potwierdzającego umocowanie do reprezentowania wykonawcy. </w:t>
      </w:r>
    </w:p>
    <w:p w14:paraId="66E2B2E6" w14:textId="5534BF1F" w:rsidR="00280BF4" w:rsidRDefault="00790E86" w:rsidP="00307FFD">
      <w:pPr>
        <w:widowControl w:val="0"/>
        <w:numPr>
          <w:ilvl w:val="0"/>
          <w:numId w:val="8"/>
        </w:numPr>
        <w:autoSpaceDE w:val="0"/>
        <w:autoSpaceDN w:val="0"/>
        <w:adjustRightInd w:val="0"/>
        <w:spacing w:before="100" w:beforeAutospacing="1" w:after="100" w:afterAutospacing="1" w:line="276" w:lineRule="auto"/>
        <w:ind w:left="1276" w:hanging="425"/>
        <w:jc w:val="both"/>
        <w:rPr>
          <w:rFonts w:ascii="Open Sans" w:eastAsia="Open Sans" w:hAnsi="Open Sans" w:cs="Open Sans"/>
          <w:sz w:val="18"/>
          <w:szCs w:val="18"/>
        </w:rPr>
      </w:pPr>
      <w:r>
        <w:rPr>
          <w:rFonts w:ascii="Open Sans" w:eastAsia="Open Sans" w:hAnsi="Open Sans" w:cs="Open Sans"/>
          <w:sz w:val="18"/>
          <w:szCs w:val="18"/>
        </w:rPr>
        <w:t xml:space="preserve">Zapis ppkt 3) stosuje się odpowiednio do osoby działającej w imieniu wykonawców wspólnie ubiegających się o udzielenie zamówienia publicznego. </w:t>
      </w:r>
    </w:p>
    <w:p w14:paraId="0D20FE60" w14:textId="624BE67D" w:rsidR="001A7DCA" w:rsidRDefault="00790E86" w:rsidP="002861D9">
      <w:pPr>
        <w:widowControl w:val="0"/>
        <w:numPr>
          <w:ilvl w:val="0"/>
          <w:numId w:val="8"/>
        </w:numPr>
        <w:autoSpaceDE w:val="0"/>
        <w:autoSpaceDN w:val="0"/>
        <w:adjustRightInd w:val="0"/>
        <w:spacing w:after="0" w:line="276" w:lineRule="auto"/>
        <w:ind w:left="1276" w:hanging="425"/>
        <w:jc w:val="both"/>
        <w:rPr>
          <w:rFonts w:ascii="Open Sans" w:eastAsia="Open Sans" w:hAnsi="Open Sans" w:cs="Open Sans"/>
          <w:sz w:val="18"/>
          <w:szCs w:val="18"/>
        </w:rPr>
      </w:pPr>
      <w:r>
        <w:rPr>
          <w:rFonts w:ascii="Open Sans" w:eastAsia="Open Sans" w:hAnsi="Open Sans" w:cs="Open Sans"/>
          <w:sz w:val="18"/>
          <w:szCs w:val="18"/>
        </w:rPr>
        <w:t xml:space="preserve">Zapis ppkt 1)-3) stosuje się odpowiednio do osoby działającej w imieniu podmiotu udostępniającego zasoby na zasadach określonych w art. 118 ustawy. </w:t>
      </w:r>
    </w:p>
    <w:p w14:paraId="0D20FE61" w14:textId="06CE687C" w:rsidR="001A7DCA" w:rsidRDefault="00483947" w:rsidP="002861D9">
      <w:pPr>
        <w:pStyle w:val="Akapitzlist"/>
        <w:widowControl w:val="0"/>
        <w:numPr>
          <w:ilvl w:val="0"/>
          <w:numId w:val="45"/>
        </w:numPr>
        <w:autoSpaceDE w:val="0"/>
        <w:autoSpaceDN w:val="0"/>
        <w:adjustRightInd w:val="0"/>
        <w:spacing w:after="0" w:line="276" w:lineRule="auto"/>
        <w:jc w:val="both"/>
        <w:rPr>
          <w:rFonts w:ascii="Open Sans" w:eastAsia="Open Sans" w:hAnsi="Open Sans" w:cs="Open Sans"/>
          <w:sz w:val="18"/>
          <w:szCs w:val="18"/>
        </w:rPr>
      </w:pPr>
      <w:r w:rsidRPr="00483947">
        <w:rPr>
          <w:rFonts w:ascii="Open Sans" w:eastAsia="Open Sans" w:hAnsi="Open Sans" w:cs="Open Sans"/>
          <w:sz w:val="18"/>
          <w:szCs w:val="18"/>
        </w:rPr>
        <w:t>Wykonawca, w przypadku polegania na zdolnościach lub sytuacji podmiotów udostępniających zasoby, przedstawia wraz z oświadczeniem, o którym mowa w pkt 1 powyżej, także oświadczenie podmiotu udostępniającego zasoby, potwierdzające brak podstaw do wykluczenia tego podmiotu oraz odpowiednio spełnienie warunków udziału w postępowaniu, w zakresie w jakim wykonawca powołuje się na jego zasoby.</w:t>
      </w:r>
    </w:p>
    <w:p w14:paraId="44F431B3" w14:textId="77777777" w:rsidR="00FC1690" w:rsidRPr="00FC1690" w:rsidRDefault="00FC1690" w:rsidP="00FC1690">
      <w:pPr>
        <w:widowControl w:val="0"/>
        <w:autoSpaceDE w:val="0"/>
        <w:autoSpaceDN w:val="0"/>
        <w:adjustRightInd w:val="0"/>
        <w:spacing w:after="0" w:line="276" w:lineRule="auto"/>
        <w:jc w:val="both"/>
        <w:rPr>
          <w:rFonts w:ascii="Open Sans" w:eastAsia="Open Sans" w:hAnsi="Open Sans" w:cs="Open Sans"/>
          <w:sz w:val="18"/>
          <w:szCs w:val="18"/>
        </w:rPr>
      </w:pPr>
    </w:p>
    <w:p w14:paraId="0D20FE62" w14:textId="77777777" w:rsidR="001A7DCA" w:rsidRDefault="00790E86" w:rsidP="00FC1690">
      <w:pPr>
        <w:numPr>
          <w:ilvl w:val="0"/>
          <w:numId w:val="3"/>
        </w:numPr>
        <w:autoSpaceDE w:val="0"/>
        <w:autoSpaceDN w:val="0"/>
        <w:adjustRightInd w:val="0"/>
        <w:spacing w:after="0" w:line="276" w:lineRule="auto"/>
        <w:ind w:left="567" w:hanging="425"/>
        <w:jc w:val="both"/>
        <w:rPr>
          <w:rFonts w:ascii="Open Sans" w:eastAsia="Open Sans" w:hAnsi="Open Sans" w:cs="Open Sans"/>
          <w:b/>
          <w:bCs/>
          <w:sz w:val="18"/>
          <w:szCs w:val="18"/>
        </w:rPr>
      </w:pPr>
      <w:r>
        <w:rPr>
          <w:rFonts w:ascii="Open Sans" w:eastAsia="Open Sans" w:hAnsi="Open Sans" w:cs="Open Sans"/>
          <w:b/>
          <w:bCs/>
          <w:sz w:val="18"/>
          <w:szCs w:val="18"/>
        </w:rPr>
        <w:t>Informacja dla Wykonawców wspólnie ubiegających się o udzielenie zamówienia.</w:t>
      </w:r>
    </w:p>
    <w:p w14:paraId="0D20FE63" w14:textId="77777777" w:rsidR="001A7DCA" w:rsidRDefault="00790E86" w:rsidP="00FC1690">
      <w:pPr>
        <w:widowControl w:val="0"/>
        <w:numPr>
          <w:ilvl w:val="0"/>
          <w:numId w:val="9"/>
        </w:numPr>
        <w:autoSpaceDE w:val="0"/>
        <w:autoSpaceDN w:val="0"/>
        <w:adjustRightInd w:val="0"/>
        <w:spacing w:after="0" w:line="276" w:lineRule="auto"/>
        <w:ind w:left="723"/>
        <w:jc w:val="both"/>
        <w:rPr>
          <w:rFonts w:ascii="Open Sans" w:eastAsia="Open Sans" w:hAnsi="Open Sans" w:cs="Open Sans"/>
          <w:sz w:val="18"/>
          <w:szCs w:val="18"/>
        </w:rPr>
      </w:pPr>
      <w:r>
        <w:rPr>
          <w:rFonts w:ascii="Open Sans" w:eastAsia="Open Sans" w:hAnsi="Open Sans" w:cs="Open Sans"/>
          <w:sz w:val="18"/>
          <w:szCs w:val="18"/>
        </w:rPr>
        <w:t>Wykonawcy mogą wspólnie ubiegać się o udzielenie zamówienia.</w:t>
      </w:r>
    </w:p>
    <w:p w14:paraId="0D20FE64" w14:textId="77777777" w:rsidR="001A7DCA" w:rsidRDefault="00790E86" w:rsidP="00307FFD">
      <w:pPr>
        <w:widowControl w:val="0"/>
        <w:numPr>
          <w:ilvl w:val="0"/>
          <w:numId w:val="9"/>
        </w:numPr>
        <w:autoSpaceDE w:val="0"/>
        <w:autoSpaceDN w:val="0"/>
        <w:adjustRightInd w:val="0"/>
        <w:spacing w:before="100" w:beforeAutospacing="1" w:after="100" w:afterAutospacing="1" w:line="276" w:lineRule="auto"/>
        <w:ind w:left="723"/>
        <w:jc w:val="both"/>
        <w:rPr>
          <w:rFonts w:ascii="Open Sans" w:eastAsia="Open Sans" w:hAnsi="Open Sans" w:cs="Open Sans"/>
          <w:sz w:val="18"/>
          <w:szCs w:val="18"/>
        </w:rPr>
      </w:pPr>
      <w:r>
        <w:rPr>
          <w:rFonts w:ascii="Open Sans" w:eastAsia="Open Sans" w:hAnsi="Open Sans" w:cs="Open Sans"/>
          <w:sz w:val="18"/>
          <w:szCs w:val="18"/>
        </w:rPr>
        <w:t xml:space="preserve">W przypadku, o którym mowa w pkt 1 powyżej, Wykonawcy ustanawiają pełnomocnika do reprezentowania ich w postępowaniu o udzielenie zamówienia albo do reprezentowania w postępowaniu i zawarcia umowy w sprawie zamówienia publicznego. Pełnomocnictwo powinno być załączone do oferty. </w:t>
      </w:r>
    </w:p>
    <w:p w14:paraId="0D20FE65" w14:textId="77777777" w:rsidR="001A7DCA" w:rsidRDefault="00790E86" w:rsidP="00307FFD">
      <w:pPr>
        <w:widowControl w:val="0"/>
        <w:numPr>
          <w:ilvl w:val="0"/>
          <w:numId w:val="9"/>
        </w:numPr>
        <w:autoSpaceDE w:val="0"/>
        <w:autoSpaceDN w:val="0"/>
        <w:adjustRightInd w:val="0"/>
        <w:spacing w:after="0" w:line="276" w:lineRule="auto"/>
        <w:ind w:left="723"/>
        <w:jc w:val="both"/>
        <w:rPr>
          <w:rFonts w:ascii="Open Sans" w:eastAsia="Open Sans" w:hAnsi="Open Sans" w:cs="Open Sans"/>
          <w:sz w:val="18"/>
          <w:szCs w:val="18"/>
        </w:rPr>
      </w:pPr>
      <w:r>
        <w:rPr>
          <w:rFonts w:ascii="Open Sans" w:hAnsi="Open Sans" w:cs="Open Sans"/>
          <w:sz w:val="18"/>
          <w:szCs w:val="18"/>
        </w:rPr>
        <w:t xml:space="preserve"> W przypadku Wykonawców wspólnie ubiegających się o udzielenie zamówienia, oświadczenie, o którym mowa w Rozdziale XI pkt 1 SWZ, składa każdy z wykonawców. Oświadczenia te potwierdzają brak podstaw wykluczenia oraz spełnianie warunków udziału w zakresie, w jakim każdy z wykonawców wykazuje spełnianie warunków udziału w postępowaniu.</w:t>
      </w:r>
      <w:r>
        <w:rPr>
          <w:rFonts w:ascii="Open Sans" w:eastAsia="Open Sans" w:hAnsi="Open Sans" w:cs="Open Sans"/>
          <w:sz w:val="18"/>
          <w:szCs w:val="18"/>
        </w:rPr>
        <w:t xml:space="preserve"> </w:t>
      </w:r>
    </w:p>
    <w:p w14:paraId="0D20FE66" w14:textId="60A942E7" w:rsidR="001A7DCA" w:rsidRPr="008D02E8" w:rsidRDefault="00790E86" w:rsidP="00307FFD">
      <w:pPr>
        <w:widowControl w:val="0"/>
        <w:numPr>
          <w:ilvl w:val="0"/>
          <w:numId w:val="9"/>
        </w:numPr>
        <w:autoSpaceDE w:val="0"/>
        <w:autoSpaceDN w:val="0"/>
        <w:adjustRightInd w:val="0"/>
        <w:spacing w:after="0" w:line="276" w:lineRule="auto"/>
        <w:ind w:left="723"/>
        <w:jc w:val="both"/>
        <w:rPr>
          <w:rFonts w:ascii="Open Sans" w:eastAsia="Open Sans" w:hAnsi="Open Sans" w:cs="Open Sans"/>
          <w:sz w:val="18"/>
          <w:szCs w:val="18"/>
        </w:rPr>
      </w:pPr>
      <w:r>
        <w:rPr>
          <w:rFonts w:ascii="Open Sans" w:hAnsi="Open Sans" w:cs="Open Sans"/>
          <w:sz w:val="18"/>
          <w:szCs w:val="18"/>
        </w:rPr>
        <w:t xml:space="preserve">W przypadku Wykonawców wspólnie ubiegających się o udzielenie zamówienia, oświadczenie, o którym mowa w Rozdziale XI pkt </w:t>
      </w:r>
      <w:r w:rsidR="007A59D1">
        <w:rPr>
          <w:rFonts w:ascii="Open Sans" w:hAnsi="Open Sans" w:cs="Open Sans"/>
          <w:sz w:val="18"/>
          <w:szCs w:val="18"/>
        </w:rPr>
        <w:t>4</w:t>
      </w:r>
      <w:r>
        <w:rPr>
          <w:rFonts w:ascii="Open Sans" w:hAnsi="Open Sans" w:cs="Open Sans"/>
          <w:sz w:val="18"/>
          <w:szCs w:val="18"/>
        </w:rPr>
        <w:t xml:space="preserve"> SWZ, składa każdy z wykonawców.</w:t>
      </w:r>
      <w:bookmarkStart w:id="3" w:name="_heading=h.30j0zll" w:colFirst="0" w:colLast="0"/>
      <w:bookmarkEnd w:id="3"/>
    </w:p>
    <w:p w14:paraId="253D1347" w14:textId="77777777" w:rsidR="00FC1690" w:rsidRDefault="00FC1690" w:rsidP="00361CE6">
      <w:pPr>
        <w:widowControl w:val="0"/>
        <w:autoSpaceDE w:val="0"/>
        <w:autoSpaceDN w:val="0"/>
        <w:adjustRightInd w:val="0"/>
        <w:spacing w:after="0" w:line="276" w:lineRule="auto"/>
        <w:jc w:val="both"/>
        <w:rPr>
          <w:rFonts w:ascii="Open Sans" w:eastAsia="Open Sans" w:hAnsi="Open Sans" w:cs="Open Sans"/>
          <w:sz w:val="18"/>
          <w:szCs w:val="18"/>
        </w:rPr>
      </w:pPr>
    </w:p>
    <w:p w14:paraId="535C4D70" w14:textId="6DDA4AA1" w:rsidR="007C2184" w:rsidRPr="00302A47" w:rsidRDefault="007C2184" w:rsidP="00307FFD">
      <w:pPr>
        <w:numPr>
          <w:ilvl w:val="0"/>
          <w:numId w:val="3"/>
        </w:numPr>
        <w:autoSpaceDE w:val="0"/>
        <w:autoSpaceDN w:val="0"/>
        <w:adjustRightInd w:val="0"/>
        <w:spacing w:after="0" w:line="276" w:lineRule="auto"/>
        <w:ind w:left="567" w:hanging="426"/>
        <w:jc w:val="both"/>
        <w:rPr>
          <w:rFonts w:ascii="Open Sans" w:eastAsia="Open Sans" w:hAnsi="Open Sans" w:cs="Open Sans"/>
          <w:b/>
          <w:bCs/>
          <w:color w:val="000000"/>
          <w:sz w:val="18"/>
          <w:szCs w:val="18"/>
        </w:rPr>
      </w:pPr>
      <w:r w:rsidRPr="00302A47">
        <w:rPr>
          <w:rFonts w:ascii="Open Sans" w:eastAsia="Open Sans" w:hAnsi="Open Sans" w:cs="Open Sans"/>
          <w:b/>
          <w:bCs/>
          <w:color w:val="000000"/>
          <w:sz w:val="18"/>
          <w:szCs w:val="18"/>
        </w:rPr>
        <w:t>Poleganie na zasobach innych podmiotów</w:t>
      </w:r>
      <w:r w:rsidR="00BA7973">
        <w:rPr>
          <w:rFonts w:ascii="Open Sans" w:eastAsia="Open Sans" w:hAnsi="Open Sans" w:cs="Open Sans"/>
          <w:b/>
          <w:bCs/>
          <w:color w:val="000000"/>
          <w:sz w:val="18"/>
          <w:szCs w:val="18"/>
        </w:rPr>
        <w:t>.</w:t>
      </w:r>
    </w:p>
    <w:p w14:paraId="1713B6CE" w14:textId="77777777" w:rsidR="007C2184" w:rsidRPr="00302A47" w:rsidRDefault="007C2184" w:rsidP="00307FFD">
      <w:pPr>
        <w:widowControl w:val="0"/>
        <w:numPr>
          <w:ilvl w:val="0"/>
          <w:numId w:val="38"/>
        </w:numPr>
        <w:autoSpaceDE w:val="0"/>
        <w:autoSpaceDN w:val="0"/>
        <w:adjustRightInd w:val="0"/>
        <w:spacing w:after="0" w:line="276" w:lineRule="auto"/>
        <w:ind w:left="723"/>
        <w:jc w:val="both"/>
        <w:rPr>
          <w:rFonts w:ascii="Open Sans" w:eastAsia="Open Sans" w:hAnsi="Open Sans" w:cs="Open Sans"/>
          <w:sz w:val="18"/>
          <w:szCs w:val="18"/>
        </w:rPr>
      </w:pPr>
      <w:r w:rsidRPr="00302A47">
        <w:rPr>
          <w:rFonts w:ascii="Open Sans" w:eastAsia="Open Sans" w:hAnsi="Open Sans" w:cs="Open Sans"/>
          <w:sz w:val="18"/>
          <w:szCs w:val="18"/>
        </w:rPr>
        <w:t>Wykonawca może w celu potwierdzenia spełniania warunków udziału w postępowaniu polegać na</w:t>
      </w:r>
      <w:r>
        <w:rPr>
          <w:rFonts w:ascii="Open Sans" w:eastAsia="Open Sans" w:hAnsi="Open Sans" w:cs="Open Sans"/>
          <w:sz w:val="18"/>
          <w:szCs w:val="18"/>
        </w:rPr>
        <w:t xml:space="preserve"> sytuacji finansowej lub ekonomicznej </w:t>
      </w:r>
      <w:r w:rsidRPr="00302A47">
        <w:rPr>
          <w:rFonts w:ascii="Open Sans" w:eastAsia="Open Sans" w:hAnsi="Open Sans" w:cs="Open Sans"/>
          <w:sz w:val="18"/>
          <w:szCs w:val="18"/>
        </w:rPr>
        <w:t>podmiotów udostępniających zasoby, niezależnie od charakteru prawnego łączących go z nimi stosunków prawnych.</w:t>
      </w:r>
    </w:p>
    <w:p w14:paraId="6A58ACA3" w14:textId="77777777" w:rsidR="007C2184" w:rsidRPr="00302A47" w:rsidRDefault="007C2184" w:rsidP="00307FFD">
      <w:pPr>
        <w:widowControl w:val="0"/>
        <w:numPr>
          <w:ilvl w:val="0"/>
          <w:numId w:val="38"/>
        </w:numPr>
        <w:autoSpaceDE w:val="0"/>
        <w:autoSpaceDN w:val="0"/>
        <w:adjustRightInd w:val="0"/>
        <w:spacing w:after="0" w:line="276" w:lineRule="auto"/>
        <w:jc w:val="both"/>
        <w:rPr>
          <w:rFonts w:ascii="Open Sans" w:eastAsia="Open Sans" w:hAnsi="Open Sans" w:cs="Open Sans"/>
          <w:sz w:val="18"/>
          <w:szCs w:val="18"/>
        </w:rPr>
      </w:pPr>
      <w:r w:rsidRPr="00302A47">
        <w:rPr>
          <w:rFonts w:ascii="Open Sans" w:eastAsia="Open Sans" w:hAnsi="Open Sans" w:cs="Open Sans"/>
          <w:sz w:val="18"/>
          <w:szCs w:val="18"/>
        </w:rPr>
        <w:t xml:space="preserve">Wykonawca, który polega na </w:t>
      </w:r>
      <w:r>
        <w:rPr>
          <w:rFonts w:ascii="Open Sans" w:eastAsia="Open Sans" w:hAnsi="Open Sans" w:cs="Open Sans"/>
          <w:sz w:val="18"/>
          <w:szCs w:val="18"/>
        </w:rPr>
        <w:t xml:space="preserve">sytuacji </w:t>
      </w:r>
      <w:r w:rsidRPr="00302A47">
        <w:rPr>
          <w:rFonts w:ascii="Open Sans" w:eastAsia="Open Sans" w:hAnsi="Open Sans" w:cs="Open Sans"/>
          <w:sz w:val="18"/>
          <w:szCs w:val="18"/>
        </w:rPr>
        <w:t xml:space="preserve">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302A47">
        <w:rPr>
          <w:rFonts w:ascii="Open Sans" w:eastAsia="Open Sans" w:hAnsi="Open Sans" w:cs="Open Sans"/>
          <w:b/>
          <w:bCs/>
          <w:sz w:val="18"/>
          <w:szCs w:val="18"/>
        </w:rPr>
        <w:t>załącznik nr 6 do SWZ.</w:t>
      </w:r>
    </w:p>
    <w:p w14:paraId="66E3E512" w14:textId="77777777" w:rsidR="007C2184" w:rsidRPr="00302A47" w:rsidRDefault="007C2184" w:rsidP="00307FFD">
      <w:pPr>
        <w:widowControl w:val="0"/>
        <w:numPr>
          <w:ilvl w:val="0"/>
          <w:numId w:val="38"/>
        </w:numPr>
        <w:autoSpaceDE w:val="0"/>
        <w:autoSpaceDN w:val="0"/>
        <w:adjustRightInd w:val="0"/>
        <w:spacing w:after="0" w:line="276" w:lineRule="auto"/>
        <w:jc w:val="both"/>
        <w:rPr>
          <w:rFonts w:ascii="Open Sans" w:eastAsia="Open Sans" w:hAnsi="Open Sans" w:cs="Open Sans"/>
          <w:sz w:val="18"/>
          <w:szCs w:val="18"/>
        </w:rPr>
      </w:pPr>
      <w:r w:rsidRPr="00302A47">
        <w:rPr>
          <w:rFonts w:ascii="Open Sans" w:eastAsia="Open Sans" w:hAnsi="Open Sans" w:cs="Open Sans"/>
          <w:sz w:val="18"/>
          <w:szCs w:val="18"/>
        </w:rPr>
        <w:t>Zobowiązanie podmiotu udostępniającego zasoby, o którym mowa w pkt 2</w:t>
      </w:r>
      <w:r>
        <w:rPr>
          <w:rFonts w:ascii="Open Sans" w:eastAsia="Open Sans" w:hAnsi="Open Sans" w:cs="Open Sans"/>
          <w:sz w:val="18"/>
          <w:szCs w:val="18"/>
        </w:rPr>
        <w:t xml:space="preserve"> </w:t>
      </w:r>
      <w:r w:rsidRPr="00302A47">
        <w:rPr>
          <w:rFonts w:ascii="Open Sans" w:eastAsia="Open Sans" w:hAnsi="Open Sans" w:cs="Open Sans"/>
          <w:sz w:val="18"/>
          <w:szCs w:val="18"/>
        </w:rPr>
        <w:t xml:space="preserve">powyżej, potwierdza, że stosunek łączący wykonawcę z podmiotami udostępniającymi zasoby gwarantuje rzeczywisty dostęp do tych zasobów oraz określa w szczególności: </w:t>
      </w:r>
    </w:p>
    <w:p w14:paraId="4FD7C70B" w14:textId="77777777" w:rsidR="007C2184" w:rsidRPr="00302A47" w:rsidRDefault="007C2184" w:rsidP="00307FFD">
      <w:pPr>
        <w:widowControl w:val="0"/>
        <w:numPr>
          <w:ilvl w:val="0"/>
          <w:numId w:val="39"/>
        </w:numPr>
        <w:autoSpaceDE w:val="0"/>
        <w:autoSpaceDN w:val="0"/>
        <w:adjustRightInd w:val="0"/>
        <w:spacing w:after="0" w:line="276" w:lineRule="auto"/>
        <w:ind w:left="1080"/>
        <w:jc w:val="both"/>
        <w:rPr>
          <w:rFonts w:ascii="Open Sans" w:eastAsia="Open Sans" w:hAnsi="Open Sans" w:cs="Open Sans"/>
          <w:color w:val="000000"/>
          <w:sz w:val="18"/>
          <w:szCs w:val="18"/>
        </w:rPr>
      </w:pPr>
      <w:r w:rsidRPr="00302A47">
        <w:rPr>
          <w:rFonts w:ascii="Open Sans" w:eastAsia="Open Sans" w:hAnsi="Open Sans" w:cs="Open Sans"/>
          <w:color w:val="000000"/>
          <w:sz w:val="18"/>
          <w:szCs w:val="18"/>
        </w:rPr>
        <w:t xml:space="preserve">zakres dostępnych Wykonawcy zasobów podmiotu udostępniającego zasoby; </w:t>
      </w:r>
    </w:p>
    <w:p w14:paraId="23FBD33B" w14:textId="77777777" w:rsidR="007C2184" w:rsidRPr="00302A47" w:rsidRDefault="007C2184" w:rsidP="00307FFD">
      <w:pPr>
        <w:widowControl w:val="0"/>
        <w:numPr>
          <w:ilvl w:val="0"/>
          <w:numId w:val="39"/>
        </w:numPr>
        <w:autoSpaceDE w:val="0"/>
        <w:autoSpaceDN w:val="0"/>
        <w:adjustRightInd w:val="0"/>
        <w:spacing w:after="0" w:line="276" w:lineRule="auto"/>
        <w:ind w:left="1080"/>
        <w:jc w:val="both"/>
        <w:rPr>
          <w:rFonts w:ascii="Open Sans" w:eastAsia="Open Sans" w:hAnsi="Open Sans" w:cs="Open Sans"/>
          <w:color w:val="000000"/>
          <w:sz w:val="18"/>
          <w:szCs w:val="18"/>
        </w:rPr>
      </w:pPr>
      <w:r w:rsidRPr="00302A47">
        <w:rPr>
          <w:rFonts w:ascii="Open Sans" w:eastAsia="Open Sans" w:hAnsi="Open Sans" w:cs="Open Sans"/>
          <w:color w:val="000000"/>
          <w:sz w:val="18"/>
          <w:szCs w:val="18"/>
        </w:rPr>
        <w:t>sposób i okres udostępnienia Wykonawcy i wykorzystania przez niego zasobów podmiotu udostępniającego te zasoby przy wykonywaniu zamówienia;</w:t>
      </w:r>
    </w:p>
    <w:p w14:paraId="0EE336EF" w14:textId="77777777" w:rsidR="007C2184" w:rsidRPr="00302A47" w:rsidRDefault="007C2184" w:rsidP="00307FFD">
      <w:pPr>
        <w:widowControl w:val="0"/>
        <w:numPr>
          <w:ilvl w:val="0"/>
          <w:numId w:val="38"/>
        </w:numPr>
        <w:autoSpaceDE w:val="0"/>
        <w:autoSpaceDN w:val="0"/>
        <w:adjustRightInd w:val="0"/>
        <w:spacing w:after="0" w:line="276" w:lineRule="auto"/>
        <w:jc w:val="both"/>
        <w:rPr>
          <w:rFonts w:ascii="Open Sans" w:eastAsia="Open Sans" w:hAnsi="Open Sans" w:cs="Open Sans"/>
          <w:sz w:val="18"/>
          <w:szCs w:val="18"/>
        </w:rPr>
      </w:pPr>
      <w:r w:rsidRPr="00302A47">
        <w:rPr>
          <w:rFonts w:ascii="Open Sans" w:eastAsia="Open Sans" w:hAnsi="Open Sans" w:cs="Open Sans"/>
          <w:sz w:val="18"/>
          <w:szCs w:val="18"/>
        </w:rPr>
        <w:t>Zamawiający ocenia, czy udostępniane wykonawcy przez podmioty udostępniające zasoby</w:t>
      </w:r>
      <w:r>
        <w:rPr>
          <w:rFonts w:ascii="Open Sans" w:eastAsia="Open Sans" w:hAnsi="Open Sans" w:cs="Open Sans"/>
          <w:sz w:val="18"/>
          <w:szCs w:val="18"/>
        </w:rPr>
        <w:t xml:space="preserve"> sytuacja finansowa lub ekonomiczna</w:t>
      </w:r>
      <w:r w:rsidRPr="00302A47">
        <w:rPr>
          <w:rFonts w:ascii="Open Sans" w:eastAsia="Open Sans" w:hAnsi="Open Sans" w:cs="Open Sans"/>
          <w:sz w:val="18"/>
          <w:szCs w:val="18"/>
        </w:rPr>
        <w:t xml:space="preserve">, pozwalają na wykazanie przez wykonawcę spełniania warunków udziału w postępowaniu, o których mowa w art. </w:t>
      </w:r>
      <w:sdt>
        <w:sdtPr>
          <w:rPr>
            <w:rFonts w:ascii="Open Sans" w:hAnsi="Open Sans" w:cs="Open Sans"/>
            <w:sz w:val="18"/>
            <w:szCs w:val="18"/>
          </w:rPr>
          <w:tag w:val="goog_rdk_0"/>
          <w:id w:val="377831373"/>
        </w:sdtPr>
        <w:sdtContent/>
      </w:sdt>
      <w:r w:rsidRPr="00302A47">
        <w:rPr>
          <w:rFonts w:ascii="Open Sans" w:eastAsia="Open Sans" w:hAnsi="Open Sans" w:cs="Open Sans"/>
          <w:sz w:val="18"/>
          <w:szCs w:val="18"/>
        </w:rPr>
        <w:t xml:space="preserve">112 ust. 2 pkt </w:t>
      </w:r>
      <w:r>
        <w:rPr>
          <w:rFonts w:ascii="Open Sans" w:eastAsia="Open Sans" w:hAnsi="Open Sans" w:cs="Open Sans"/>
          <w:sz w:val="18"/>
          <w:szCs w:val="18"/>
        </w:rPr>
        <w:t>3</w:t>
      </w:r>
      <w:r w:rsidRPr="00302A47">
        <w:rPr>
          <w:rFonts w:ascii="Open Sans" w:eastAsia="Open Sans" w:hAnsi="Open Sans" w:cs="Open Sans"/>
          <w:sz w:val="18"/>
          <w:szCs w:val="18"/>
        </w:rPr>
        <w:t xml:space="preserve"> ustawy, a także bada, czy nie zachodzą wobec tego podmiotu podstawy wykluczenia, które zostały przewidziane względem Wykonawcy.</w:t>
      </w:r>
    </w:p>
    <w:p w14:paraId="3DBF20A7" w14:textId="77777777" w:rsidR="007C2184" w:rsidRPr="00FC1690" w:rsidRDefault="007C2184" w:rsidP="00307FFD">
      <w:pPr>
        <w:widowControl w:val="0"/>
        <w:numPr>
          <w:ilvl w:val="0"/>
          <w:numId w:val="38"/>
        </w:numPr>
        <w:autoSpaceDE w:val="0"/>
        <w:autoSpaceDN w:val="0"/>
        <w:adjustRightInd w:val="0"/>
        <w:spacing w:before="100" w:beforeAutospacing="1" w:after="100" w:afterAutospacing="1" w:line="276" w:lineRule="auto"/>
        <w:jc w:val="both"/>
        <w:rPr>
          <w:rFonts w:ascii="Open Sans" w:hAnsi="Open Sans" w:cs="Open Sans"/>
          <w:sz w:val="18"/>
          <w:szCs w:val="18"/>
        </w:rPr>
      </w:pPr>
      <w:r w:rsidRPr="00302A47">
        <w:rPr>
          <w:rFonts w:ascii="Open Sans" w:eastAsia="Open Sans" w:hAnsi="Open Sans" w:cs="Open Sans"/>
          <w:sz w:val="18"/>
          <w:szCs w:val="18"/>
        </w:rPr>
        <w:t xml:space="preserve">Wykonawca nie może, po upływie terminu składania ofert, powoływać się na </w:t>
      </w:r>
      <w:r>
        <w:rPr>
          <w:rFonts w:ascii="Open Sans" w:eastAsia="Open Sans" w:hAnsi="Open Sans" w:cs="Open Sans"/>
          <w:sz w:val="18"/>
          <w:szCs w:val="18"/>
        </w:rPr>
        <w:t xml:space="preserve">sytuację </w:t>
      </w:r>
      <w:r w:rsidRPr="00302A47">
        <w:rPr>
          <w:rFonts w:ascii="Open Sans" w:eastAsia="Open Sans" w:hAnsi="Open Sans" w:cs="Open Sans"/>
          <w:sz w:val="18"/>
          <w:szCs w:val="18"/>
        </w:rPr>
        <w:t xml:space="preserve">podmiotów udostępniających zasoby, jeżeli na etapie składania ofert nie polegał on w danym zakresie na </w:t>
      </w:r>
      <w:r>
        <w:rPr>
          <w:rFonts w:ascii="Open Sans" w:eastAsia="Open Sans" w:hAnsi="Open Sans" w:cs="Open Sans"/>
          <w:sz w:val="18"/>
          <w:szCs w:val="18"/>
        </w:rPr>
        <w:t>sytuacji</w:t>
      </w:r>
      <w:r w:rsidRPr="00302A47">
        <w:rPr>
          <w:rFonts w:ascii="Open Sans" w:eastAsia="Open Sans" w:hAnsi="Open Sans" w:cs="Open Sans"/>
          <w:sz w:val="18"/>
          <w:szCs w:val="18"/>
        </w:rPr>
        <w:t xml:space="preserve"> podmiotów udostępniających zasoby.</w:t>
      </w:r>
    </w:p>
    <w:p w14:paraId="6540DD1A" w14:textId="77777777" w:rsidR="00FC1690" w:rsidRPr="00302A47" w:rsidRDefault="00FC1690" w:rsidP="00FC1690">
      <w:pPr>
        <w:widowControl w:val="0"/>
        <w:autoSpaceDE w:val="0"/>
        <w:autoSpaceDN w:val="0"/>
        <w:adjustRightInd w:val="0"/>
        <w:spacing w:before="100" w:beforeAutospacing="1" w:after="100" w:afterAutospacing="1" w:line="276" w:lineRule="auto"/>
        <w:ind w:left="720"/>
        <w:jc w:val="both"/>
        <w:rPr>
          <w:rFonts w:ascii="Open Sans" w:hAnsi="Open Sans" w:cs="Open Sans"/>
          <w:sz w:val="18"/>
          <w:szCs w:val="18"/>
        </w:rPr>
      </w:pPr>
    </w:p>
    <w:p w14:paraId="0D20FE71" w14:textId="74B0FEB2" w:rsidR="001A7DCA" w:rsidRDefault="00790E86" w:rsidP="00FC1690">
      <w:pPr>
        <w:pStyle w:val="Akapitzlist"/>
        <w:numPr>
          <w:ilvl w:val="0"/>
          <w:numId w:val="3"/>
        </w:numPr>
        <w:spacing w:after="0" w:line="276" w:lineRule="auto"/>
        <w:contextualSpacing w:val="0"/>
        <w:jc w:val="both"/>
        <w:rPr>
          <w:rFonts w:ascii="Open Sans" w:hAnsi="Open Sans" w:cs="Open Sans"/>
          <w:b/>
          <w:bCs/>
          <w:sz w:val="18"/>
          <w:szCs w:val="18"/>
        </w:rPr>
      </w:pPr>
      <w:r>
        <w:rPr>
          <w:rFonts w:ascii="Open Sans" w:hAnsi="Open Sans" w:cs="Open Sans"/>
          <w:b/>
          <w:bCs/>
          <w:sz w:val="18"/>
          <w:szCs w:val="18"/>
        </w:rPr>
        <w:lastRenderedPageBreak/>
        <w:t xml:space="preserve">Informacja o środkach komunikacji elektronicznej, przy użyciu których </w:t>
      </w:r>
      <w:r w:rsidR="007B7285">
        <w:rPr>
          <w:rFonts w:ascii="Open Sans" w:hAnsi="Open Sans" w:cs="Open Sans"/>
          <w:b/>
          <w:bCs/>
          <w:sz w:val="18"/>
          <w:szCs w:val="18"/>
        </w:rPr>
        <w:t>Z</w:t>
      </w:r>
      <w:r>
        <w:rPr>
          <w:rFonts w:ascii="Open Sans" w:hAnsi="Open Sans" w:cs="Open Sans"/>
          <w:b/>
          <w:bCs/>
          <w:sz w:val="18"/>
          <w:szCs w:val="18"/>
        </w:rPr>
        <w:t>amawiający będzie komunikował się z wykonawcami oraz informacje o wymaganiach technicznych i organizacyjnych sporządzania, wysyłania i odbierania korespondencji elektronicznej.</w:t>
      </w:r>
    </w:p>
    <w:p w14:paraId="0D20FE72" w14:textId="77777777" w:rsidR="001A7DCA" w:rsidRDefault="00790E86" w:rsidP="00FC1690">
      <w:pPr>
        <w:pStyle w:val="Akapitzlist"/>
        <w:widowControl w:val="0"/>
        <w:numPr>
          <w:ilvl w:val="0"/>
          <w:numId w:val="10"/>
        </w:numPr>
        <w:spacing w:after="100" w:afterAutospacing="1" w:line="276" w:lineRule="auto"/>
        <w:ind w:left="723" w:right="1"/>
        <w:contextualSpacing w:val="0"/>
        <w:jc w:val="both"/>
        <w:rPr>
          <w:rFonts w:ascii="Open Sans" w:eastAsia="Open Sans" w:hAnsi="Open Sans" w:cs="Open Sans"/>
          <w:sz w:val="18"/>
          <w:szCs w:val="18"/>
        </w:rPr>
      </w:pPr>
      <w:r>
        <w:rPr>
          <w:rFonts w:ascii="Open Sans" w:eastAsia="Open Sans" w:hAnsi="Open Sans" w:cs="Open Sans"/>
          <w:sz w:val="18"/>
          <w:szCs w:val="18"/>
        </w:rPr>
        <w:t>Postępowanie o udzielenie zamówienia prowadzi się pisemnie tj. poprzez wyrażenie informacji przy użyciu wyrazów, cyfr lub innych znaków pisarskich, które można odczytać i powielić, w tym przekazywanych przy użyciu środków komunikacji elektronicznej. Postępowanie o udzielenie zamówienia prowadzi się w języku polskim.</w:t>
      </w:r>
    </w:p>
    <w:p w14:paraId="604E981B" w14:textId="528ECE78" w:rsidR="001C2FE9" w:rsidRPr="009A20BD" w:rsidRDefault="001C2FE9" w:rsidP="002861D9">
      <w:pPr>
        <w:pStyle w:val="Akapitzlist"/>
        <w:numPr>
          <w:ilvl w:val="0"/>
          <w:numId w:val="10"/>
        </w:numPr>
        <w:spacing w:after="0" w:line="276" w:lineRule="auto"/>
        <w:ind w:left="709" w:hanging="425"/>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 postępowaniu o udzielenie zamówienia publicznego komunikacja między </w:t>
      </w:r>
      <w:r>
        <w:rPr>
          <w:rFonts w:ascii="Open Sans" w:eastAsia="Calibri" w:hAnsi="Open Sans" w:cs="Open Sans"/>
          <w:color w:val="000000"/>
          <w:sz w:val="18"/>
          <w:szCs w:val="18"/>
          <w:lang w:eastAsia="pl-PL"/>
        </w:rPr>
        <w:t>Z</w:t>
      </w:r>
      <w:r w:rsidRPr="009A20BD">
        <w:rPr>
          <w:rFonts w:ascii="Open Sans" w:eastAsia="Calibri" w:hAnsi="Open Sans" w:cs="Open Sans"/>
          <w:color w:val="000000"/>
          <w:sz w:val="18"/>
          <w:szCs w:val="18"/>
          <w:lang w:eastAsia="pl-PL"/>
        </w:rPr>
        <w:t xml:space="preserve">amawiającym, a </w:t>
      </w:r>
      <w:r>
        <w:rPr>
          <w:rFonts w:ascii="Open Sans" w:eastAsia="Calibri" w:hAnsi="Open Sans" w:cs="Open Sans"/>
          <w:color w:val="000000"/>
          <w:sz w:val="18"/>
          <w:szCs w:val="18"/>
          <w:lang w:eastAsia="pl-PL"/>
        </w:rPr>
        <w:t>W</w:t>
      </w:r>
      <w:r w:rsidRPr="009A20BD">
        <w:rPr>
          <w:rFonts w:ascii="Open Sans" w:eastAsia="Calibri" w:hAnsi="Open Sans" w:cs="Open Sans"/>
          <w:color w:val="000000"/>
          <w:sz w:val="18"/>
          <w:szCs w:val="18"/>
          <w:lang w:eastAsia="pl-PL"/>
        </w:rPr>
        <w:t xml:space="preserve">ykonawcami odbywa się przy użyciu Platformy e-Zamówienia, która jest dostępna pod adresem: </w:t>
      </w:r>
      <w:r w:rsidRPr="009A20BD">
        <w:rPr>
          <w:rFonts w:ascii="Open Sans" w:eastAsia="Calibri" w:hAnsi="Open Sans" w:cs="Open Sans"/>
          <w:color w:val="0563C1"/>
          <w:sz w:val="18"/>
          <w:szCs w:val="18"/>
          <w:u w:val="single"/>
          <w:lang w:eastAsia="pl-PL"/>
        </w:rPr>
        <w:t>https://ezamowienia.gov.pl/</w:t>
      </w:r>
      <w:r w:rsidRPr="009A20BD">
        <w:rPr>
          <w:rFonts w:ascii="Open Sans" w:eastAsia="Calibri" w:hAnsi="Open Sans" w:cs="Open Sans"/>
          <w:color w:val="000000"/>
          <w:sz w:val="18"/>
          <w:szCs w:val="18"/>
          <w:lang w:eastAsia="pl-PL"/>
        </w:rPr>
        <w:t xml:space="preserve"> </w:t>
      </w:r>
    </w:p>
    <w:p w14:paraId="0121B0CD" w14:textId="0870D45E" w:rsidR="00BF0DAC" w:rsidRDefault="001C2FE9" w:rsidP="002861D9">
      <w:pPr>
        <w:pStyle w:val="Akapitzlist"/>
        <w:spacing w:after="0" w:line="276" w:lineRule="auto"/>
        <w:ind w:left="709"/>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Link prowadzący bezpośrednio do </w:t>
      </w:r>
      <w:r w:rsidRPr="00BF0DAC">
        <w:rPr>
          <w:rFonts w:ascii="Open Sans" w:eastAsia="Calibri" w:hAnsi="Open Sans" w:cs="Open Sans"/>
          <w:color w:val="000000"/>
          <w:sz w:val="18"/>
          <w:szCs w:val="18"/>
          <w:lang w:eastAsia="pl-PL"/>
        </w:rPr>
        <w:t>strony postępowania:</w:t>
      </w:r>
      <w:r w:rsidR="00FB3AE8">
        <w:rPr>
          <w:rFonts w:ascii="Open Sans" w:eastAsia="Calibri" w:hAnsi="Open Sans" w:cs="Open Sans"/>
          <w:color w:val="000000"/>
          <w:sz w:val="18"/>
          <w:szCs w:val="18"/>
          <w:lang w:eastAsia="pl-PL"/>
        </w:rPr>
        <w:t xml:space="preserve"> </w:t>
      </w:r>
      <w:r w:rsidR="00841A2C" w:rsidRPr="00841A2C">
        <w:rPr>
          <w:rFonts w:ascii="Open Sans" w:eastAsia="Calibri" w:hAnsi="Open Sans" w:cs="Open Sans"/>
          <w:color w:val="000000"/>
          <w:sz w:val="18"/>
          <w:szCs w:val="18"/>
          <w:lang w:eastAsia="pl-PL"/>
        </w:rPr>
        <w:t>https://ezamowienia.gov.pl/mp-client/search/list/ocds-148610-be039930-49a8-4a68-afea-caad5182738c</w:t>
      </w:r>
    </w:p>
    <w:p w14:paraId="056C293B" w14:textId="35352E9D" w:rsidR="001C2FE9" w:rsidRPr="00EF0190" w:rsidRDefault="001C2FE9" w:rsidP="002861D9">
      <w:pPr>
        <w:pStyle w:val="Akapitzlist"/>
        <w:numPr>
          <w:ilvl w:val="0"/>
          <w:numId w:val="10"/>
        </w:numPr>
        <w:spacing w:after="0" w:line="276" w:lineRule="auto"/>
        <w:ind w:left="709" w:hanging="425"/>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Korzystanie z Platformy e-Zamówienia jest bezpłatne.</w:t>
      </w:r>
      <w:r w:rsidRPr="009A20BD">
        <w:rPr>
          <w:rFonts w:ascii="Open Sans" w:eastAsia="Calibri" w:hAnsi="Open Sans" w:cs="Open Sans"/>
          <w:b/>
          <w:color w:val="000000"/>
          <w:sz w:val="18"/>
          <w:szCs w:val="18"/>
          <w:lang w:eastAsia="pl-PL"/>
        </w:rPr>
        <w:t xml:space="preserve"> </w:t>
      </w:r>
    </w:p>
    <w:p w14:paraId="576C825B" w14:textId="7D8B6F2C" w:rsidR="001C2FE9" w:rsidRPr="00EF0190" w:rsidRDefault="001C2FE9" w:rsidP="00307FFD">
      <w:pPr>
        <w:pStyle w:val="Akapitzlist"/>
        <w:numPr>
          <w:ilvl w:val="0"/>
          <w:numId w:val="10"/>
        </w:numPr>
        <w:spacing w:before="100" w:beforeAutospacing="1" w:after="100" w:afterAutospacing="1" w:line="276" w:lineRule="auto"/>
        <w:ind w:left="709" w:hanging="425"/>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Wykonawca zamierzający wziąć udział w postępowaniu o udzielenie zamówienia publicznego musi posiadać konto podmiotu „Wykonawca” na Platformie e-Zamówienia. </w:t>
      </w:r>
      <w:r w:rsidRPr="009A20BD">
        <w:rPr>
          <w:rFonts w:ascii="Open Sans" w:eastAsia="Calibri" w:hAnsi="Open Sans" w:cs="Open Sans"/>
          <w:b/>
          <w:color w:val="000000"/>
          <w:sz w:val="18"/>
          <w:szCs w:val="18"/>
          <w:lang w:eastAsia="pl-PL"/>
        </w:rPr>
        <w:t xml:space="preserve"> </w:t>
      </w:r>
    </w:p>
    <w:p w14:paraId="2075165A" w14:textId="20B6DA2B" w:rsidR="001C2FE9" w:rsidRPr="00EF0190" w:rsidRDefault="001C2FE9" w:rsidP="00307FFD">
      <w:pPr>
        <w:pStyle w:val="Akapitzlist"/>
        <w:numPr>
          <w:ilvl w:val="0"/>
          <w:numId w:val="10"/>
        </w:numPr>
        <w:spacing w:before="100" w:beforeAutospacing="1" w:after="100" w:afterAutospacing="1"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Szczegółowe informacje na temat zakładania kont podmiotów oraz zasady i warunki korzystania z Platformy e-Zamówienia, w tym minimalne wymagania techniczne dotyczące sprzętu używanego w celu korzystania z usług oraz informacje dotyczące specyfikacji połączenia określa </w:t>
      </w:r>
      <w:hyperlink r:id="rId13" w:anchor="regulamin-serwisu">
        <w:r w:rsidRPr="009A20BD">
          <w:rPr>
            <w:rFonts w:ascii="Open Sans" w:eastAsia="Calibri" w:hAnsi="Open Sans" w:cs="Open Sans"/>
            <w:i/>
            <w:color w:val="0000FF"/>
            <w:sz w:val="18"/>
            <w:szCs w:val="18"/>
            <w:u w:val="single" w:color="0000FF"/>
            <w:lang w:eastAsia="pl-PL"/>
          </w:rPr>
          <w:t>Regulamin Platformy e</w:t>
        </w:r>
      </w:hyperlink>
      <w:hyperlink r:id="rId14" w:anchor="regulamin-serwisu">
        <w:r w:rsidRPr="009A20BD">
          <w:rPr>
            <w:rFonts w:ascii="Open Sans" w:eastAsia="Calibri" w:hAnsi="Open Sans" w:cs="Open Sans"/>
            <w:i/>
            <w:color w:val="0000FF"/>
            <w:sz w:val="18"/>
            <w:szCs w:val="18"/>
            <w:u w:val="single" w:color="0000FF"/>
            <w:lang w:eastAsia="pl-PL"/>
          </w:rPr>
          <w:t>-</w:t>
        </w:r>
      </w:hyperlink>
      <w:hyperlink r:id="rId15" w:anchor="regulamin-serwisu">
        <w:r w:rsidRPr="009A20BD">
          <w:rPr>
            <w:rFonts w:ascii="Open Sans" w:eastAsia="Calibri" w:hAnsi="Open Sans" w:cs="Open Sans"/>
            <w:i/>
            <w:color w:val="0000FF"/>
            <w:sz w:val="18"/>
            <w:szCs w:val="18"/>
            <w:u w:val="single" w:color="0000FF"/>
            <w:lang w:eastAsia="pl-PL"/>
          </w:rPr>
          <w:t>Zamówienia</w:t>
        </w:r>
      </w:hyperlink>
      <w:hyperlink r:id="rId16" w:anchor="regulamin-serwisu">
        <w:r w:rsidRPr="009A20BD">
          <w:rPr>
            <w:rFonts w:ascii="Open Sans" w:eastAsia="Calibri" w:hAnsi="Open Sans" w:cs="Open Sans"/>
            <w:i/>
            <w:color w:val="000000"/>
            <w:sz w:val="18"/>
            <w:szCs w:val="18"/>
            <w:lang w:eastAsia="pl-PL"/>
          </w:rPr>
          <w:t xml:space="preserve"> </w:t>
        </w:r>
      </w:hyperlink>
      <w:r w:rsidRPr="009A20BD">
        <w:rPr>
          <w:rFonts w:ascii="Open Sans" w:eastAsia="Calibri" w:hAnsi="Open Sans" w:cs="Open Sans"/>
          <w:color w:val="000000"/>
          <w:sz w:val="18"/>
          <w:szCs w:val="18"/>
          <w:lang w:eastAsia="pl-PL"/>
        </w:rPr>
        <w:t>oraz informacje zamieszczone w zakładce „Centrum Pomocy”.</w:t>
      </w:r>
      <w:r w:rsidRPr="009A20BD">
        <w:rPr>
          <w:rFonts w:ascii="Open Sans" w:eastAsia="Calibri" w:hAnsi="Open Sans" w:cs="Open Sans"/>
          <w:b/>
          <w:color w:val="000000"/>
          <w:sz w:val="18"/>
          <w:szCs w:val="18"/>
          <w:lang w:eastAsia="pl-PL"/>
        </w:rPr>
        <w:t xml:space="preserve"> </w:t>
      </w:r>
    </w:p>
    <w:p w14:paraId="49DD4E0D" w14:textId="3C52D24D"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Komunikacja w postępowaniu odbywa się drogą elektroniczną za pośrednictwem formularzy do komunikacji dostępnych w zakładce „Formularze” („Formularze do </w:t>
      </w:r>
      <w:r w:rsidRPr="00EF2AEB">
        <w:rPr>
          <w:rFonts w:ascii="Open Sans" w:eastAsia="Calibri" w:hAnsi="Open Sans" w:cs="Open Sans"/>
          <w:color w:val="000000"/>
          <w:sz w:val="18"/>
          <w:szCs w:val="18"/>
          <w:lang w:eastAsia="pl-PL"/>
        </w:rPr>
        <w:t xml:space="preserve">komunikacji”), z wyłączeniem składania ofert – sposób przygotowania i złożenia oferty wskazany jest </w:t>
      </w:r>
      <w:r w:rsidRPr="001463CA">
        <w:rPr>
          <w:rFonts w:ascii="Open Sans" w:eastAsia="Calibri" w:hAnsi="Open Sans" w:cs="Open Sans"/>
          <w:color w:val="000000"/>
          <w:sz w:val="18"/>
          <w:szCs w:val="18"/>
          <w:lang w:eastAsia="pl-PL"/>
        </w:rPr>
        <w:t xml:space="preserve">w </w:t>
      </w:r>
      <w:r w:rsidR="00B404C2">
        <w:rPr>
          <w:rFonts w:ascii="Open Sans" w:eastAsia="Calibri" w:hAnsi="Open Sans" w:cs="Open Sans"/>
          <w:color w:val="000000"/>
          <w:sz w:val="18"/>
          <w:szCs w:val="18"/>
          <w:lang w:eastAsia="pl-PL"/>
        </w:rPr>
        <w:t>Rozdziale</w:t>
      </w:r>
      <w:r w:rsidR="00B404C2" w:rsidRPr="001463CA">
        <w:rPr>
          <w:rFonts w:ascii="Open Sans" w:eastAsia="Calibri" w:hAnsi="Open Sans" w:cs="Open Sans"/>
          <w:color w:val="000000"/>
          <w:sz w:val="18"/>
          <w:szCs w:val="18"/>
          <w:lang w:eastAsia="pl-PL"/>
        </w:rPr>
        <w:t xml:space="preserve"> </w:t>
      </w:r>
      <w:r w:rsidRPr="007F4D67">
        <w:rPr>
          <w:rFonts w:ascii="Open Sans" w:eastAsia="Calibri" w:hAnsi="Open Sans" w:cs="Open Sans"/>
          <w:b/>
          <w:bCs/>
          <w:color w:val="000000"/>
          <w:sz w:val="18"/>
          <w:szCs w:val="18"/>
          <w:lang w:eastAsia="pl-PL"/>
        </w:rPr>
        <w:t>XV</w:t>
      </w:r>
      <w:r w:rsidR="001463CA" w:rsidRPr="007F4D67">
        <w:rPr>
          <w:rFonts w:ascii="Open Sans" w:eastAsia="Calibri" w:hAnsi="Open Sans" w:cs="Open Sans"/>
          <w:b/>
          <w:bCs/>
          <w:color w:val="000000"/>
          <w:sz w:val="18"/>
          <w:szCs w:val="18"/>
          <w:lang w:eastAsia="pl-PL"/>
        </w:rPr>
        <w:t>I</w:t>
      </w:r>
      <w:r w:rsidRPr="007F4D67">
        <w:rPr>
          <w:rFonts w:ascii="Open Sans" w:eastAsia="Calibri" w:hAnsi="Open Sans" w:cs="Open Sans"/>
          <w:b/>
          <w:bCs/>
          <w:color w:val="000000"/>
          <w:sz w:val="18"/>
          <w:szCs w:val="18"/>
          <w:lang w:eastAsia="pl-PL"/>
        </w:rPr>
        <w:t>I</w:t>
      </w:r>
      <w:r w:rsidRPr="001463CA">
        <w:rPr>
          <w:rFonts w:ascii="Open Sans" w:eastAsia="Calibri" w:hAnsi="Open Sans" w:cs="Open Sans"/>
          <w:color w:val="000000"/>
          <w:sz w:val="18"/>
          <w:szCs w:val="18"/>
          <w:lang w:eastAsia="pl-PL"/>
        </w:rPr>
        <w:t xml:space="preserve"> SWZ.</w:t>
      </w:r>
    </w:p>
    <w:p w14:paraId="4A08178C" w14:textId="77777777" w:rsidR="001C2FE9" w:rsidRPr="009A20BD"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Za pośrednictwem „Formularzy do komunikacji” odbywa się w szczególności przekazywanie: </w:t>
      </w:r>
    </w:p>
    <w:p w14:paraId="337C32FF" w14:textId="77777777" w:rsidR="001C2FE9" w:rsidRPr="009A20BD" w:rsidRDefault="001C2FE9" w:rsidP="00307FFD">
      <w:pPr>
        <w:pStyle w:val="Akapitzlist"/>
        <w:numPr>
          <w:ilvl w:val="0"/>
          <w:numId w:val="26"/>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wniosków o wyjaśnienie treści SWZ; </w:t>
      </w:r>
    </w:p>
    <w:p w14:paraId="3EBD3202" w14:textId="77777777" w:rsidR="001C2FE9" w:rsidRPr="009A20BD" w:rsidRDefault="001C2FE9" w:rsidP="00307FFD">
      <w:pPr>
        <w:pStyle w:val="Akapitzlist"/>
        <w:numPr>
          <w:ilvl w:val="0"/>
          <w:numId w:val="26"/>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wezwań i zawiadomień; </w:t>
      </w:r>
    </w:p>
    <w:p w14:paraId="7B345A9A" w14:textId="77777777" w:rsidR="001C2FE9" w:rsidRPr="009A20BD" w:rsidRDefault="001C2FE9" w:rsidP="00307FFD">
      <w:pPr>
        <w:pStyle w:val="Akapitzlist"/>
        <w:numPr>
          <w:ilvl w:val="0"/>
          <w:numId w:val="26"/>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dokumentów składanych na wezwanie </w:t>
      </w:r>
      <w:r>
        <w:rPr>
          <w:rFonts w:ascii="Open Sans" w:eastAsia="Calibri" w:hAnsi="Open Sans" w:cs="Open Sans"/>
          <w:color w:val="000000"/>
          <w:sz w:val="18"/>
          <w:szCs w:val="18"/>
          <w:lang w:eastAsia="pl-PL"/>
        </w:rPr>
        <w:t>Z</w:t>
      </w:r>
      <w:r w:rsidRPr="009A20BD">
        <w:rPr>
          <w:rFonts w:ascii="Open Sans" w:eastAsia="Calibri" w:hAnsi="Open Sans" w:cs="Open Sans"/>
          <w:color w:val="000000"/>
          <w:sz w:val="18"/>
          <w:szCs w:val="18"/>
          <w:lang w:eastAsia="pl-PL"/>
        </w:rPr>
        <w:t xml:space="preserve">amawiającego (podmiotowych środków dowodowych); </w:t>
      </w:r>
    </w:p>
    <w:p w14:paraId="5B6D4912" w14:textId="1BE3BED4" w:rsidR="001C2FE9" w:rsidRPr="00EF0190" w:rsidRDefault="001C2FE9" w:rsidP="00307FFD">
      <w:pPr>
        <w:pStyle w:val="Akapitzlist"/>
        <w:numPr>
          <w:ilvl w:val="0"/>
          <w:numId w:val="26"/>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wyjaśnień składanych na wezwanie </w:t>
      </w:r>
      <w:r>
        <w:rPr>
          <w:rFonts w:ascii="Open Sans" w:eastAsia="Calibri" w:hAnsi="Open Sans" w:cs="Open Sans"/>
          <w:color w:val="000000"/>
          <w:sz w:val="18"/>
          <w:szCs w:val="18"/>
          <w:lang w:eastAsia="pl-PL"/>
        </w:rPr>
        <w:t>Z</w:t>
      </w:r>
      <w:r w:rsidRPr="009A20BD">
        <w:rPr>
          <w:rFonts w:ascii="Open Sans" w:eastAsia="Calibri" w:hAnsi="Open Sans" w:cs="Open Sans"/>
          <w:color w:val="000000"/>
          <w:sz w:val="18"/>
          <w:szCs w:val="18"/>
          <w:lang w:eastAsia="pl-PL"/>
        </w:rPr>
        <w:t>amawiającego</w:t>
      </w:r>
      <w:r w:rsidR="007B3693">
        <w:rPr>
          <w:rFonts w:ascii="Open Sans" w:eastAsia="Calibri" w:hAnsi="Open Sans" w:cs="Open Sans"/>
          <w:color w:val="000000"/>
          <w:sz w:val="18"/>
          <w:szCs w:val="18"/>
          <w:lang w:eastAsia="pl-PL"/>
        </w:rPr>
        <w:t>.</w:t>
      </w:r>
    </w:p>
    <w:p w14:paraId="2D452786" w14:textId="4601F7CE"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Formularze do komunikacji umożliwiają dołączenie załącznika do przesyłanej wiadomości (przycisk „dodaj załącznik”).  </w:t>
      </w:r>
    </w:p>
    <w:p w14:paraId="5FF51086" w14:textId="186A352B"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 przypadku załączników opatrzonych kwalifikowanym podpisem elektronicznym, w zależności od rodzaju podpisu i jego typu (zewnętrzny, wewnętrzny):  </w:t>
      </w:r>
      <w:r w:rsidRPr="009C1B96">
        <w:rPr>
          <w:rFonts w:ascii="Open Sans" w:eastAsia="Calibri" w:hAnsi="Open Sans" w:cs="Open Sans"/>
          <w:color w:val="000000"/>
          <w:sz w:val="18"/>
          <w:szCs w:val="18"/>
          <w:lang w:eastAsia="pl-PL"/>
        </w:rPr>
        <w:t xml:space="preserve">dodaje się uprzednio podpisany dokument wraz z wygenerowanym plikiem podpisu (typ zewnętrzny)  lub  dokument z „wszytym” podpisem (typ wewnętrzny). </w:t>
      </w:r>
    </w:p>
    <w:p w14:paraId="0F8A9023" w14:textId="18E00955"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Informacje, oświadczenia, wnioski, zawiadomienia lub dokumenty inne niż wymienione w pkt </w:t>
      </w:r>
      <w:r>
        <w:rPr>
          <w:rFonts w:ascii="Open Sans" w:eastAsia="Calibri" w:hAnsi="Open Sans" w:cs="Open Sans"/>
          <w:color w:val="000000"/>
          <w:sz w:val="18"/>
          <w:szCs w:val="18"/>
          <w:lang w:eastAsia="pl-PL"/>
        </w:rPr>
        <w:t>7</w:t>
      </w:r>
      <w:r w:rsidRPr="009A20BD">
        <w:rPr>
          <w:rFonts w:ascii="Open Sans" w:eastAsia="Calibri" w:hAnsi="Open Sans" w:cs="Open Sans"/>
          <w:color w:val="000000"/>
          <w:sz w:val="18"/>
          <w:szCs w:val="18"/>
          <w:lang w:eastAsia="pl-PL"/>
        </w:rPr>
        <w:t xml:space="preserve"> sporządza w postaci elektronicznej i przekazuje jako załącznik do „Formularza do komunikacji” lub jako tekst wpisany bezpośrednio do Formularza do komunikacji, w sposób umożliwiający ustalenie tożsamości osoby przekazującej. </w:t>
      </w:r>
    </w:p>
    <w:p w14:paraId="09ABCE78" w14:textId="2EA74957"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Możliwość korzystania w postępowaniu z „Formularzy do komunikacji” w pełnym zakresie wymaga posiadania konta „Wykonawcy” na Platformie e-Zamówienia oraz zalogowania się na Platformie e-Zamówienia.  </w:t>
      </w:r>
    </w:p>
    <w:p w14:paraId="24D92D53" w14:textId="15AEE270"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Wszystkie wysłane i odebrane w postępowaniu przez </w:t>
      </w:r>
      <w:r>
        <w:rPr>
          <w:rFonts w:ascii="Open Sans" w:eastAsia="Calibri" w:hAnsi="Open Sans" w:cs="Open Sans"/>
          <w:color w:val="000000"/>
          <w:sz w:val="18"/>
          <w:szCs w:val="18"/>
          <w:lang w:eastAsia="pl-PL"/>
        </w:rPr>
        <w:t>W</w:t>
      </w:r>
      <w:r w:rsidRPr="009A20BD">
        <w:rPr>
          <w:rFonts w:ascii="Open Sans" w:eastAsia="Calibri" w:hAnsi="Open Sans" w:cs="Open Sans"/>
          <w:color w:val="000000"/>
          <w:sz w:val="18"/>
          <w:szCs w:val="18"/>
          <w:lang w:eastAsia="pl-PL"/>
        </w:rPr>
        <w:t xml:space="preserve">ykonawcę wiadomości widoczne są po zalogowaniu w podglądzie postępowania w zakładce „Komunikacja”. </w:t>
      </w:r>
    </w:p>
    <w:p w14:paraId="08B70153" w14:textId="23527BA1"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Maksymalny rozmiar plików przesyłanych za pośrednictwem „Formularzy do komunikacji” wynosi 150 MB (wielkość ta dotyczy plików przesyłanych jako załączniki do jednego formularza). </w:t>
      </w:r>
    </w:p>
    <w:p w14:paraId="61164FF6" w14:textId="0453692C"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Jeżeli przekazywane dokumenty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 z zaznaczeniem w nazwie pliku „Dokument stanowiący tajemnicę przedsiębiorstwa”. </w:t>
      </w:r>
    </w:p>
    <w:p w14:paraId="30067080" w14:textId="77777777" w:rsidR="001C2FE9" w:rsidRPr="009A20BD"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Sposób sporządzenia dokumentów elektronicznych musi być zgodny z wymaganiami określonymi w:  </w:t>
      </w:r>
    </w:p>
    <w:p w14:paraId="0216BA11" w14:textId="77777777" w:rsidR="001C2FE9" w:rsidRPr="009A20BD" w:rsidRDefault="001C2FE9" w:rsidP="00307FFD">
      <w:pPr>
        <w:pStyle w:val="Akapitzlist"/>
        <w:numPr>
          <w:ilvl w:val="0"/>
          <w:numId w:val="27"/>
        </w:numPr>
        <w:tabs>
          <w:tab w:val="left" w:pos="1418"/>
        </w:tabs>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lastRenderedPageBreak/>
        <w:t xml:space="preserve">rozporządzeniu Prezesa Rady Ministrów z dnia 30 grudnia 2020 r. </w:t>
      </w:r>
      <w:r w:rsidRPr="009A20BD">
        <w:rPr>
          <w:rFonts w:ascii="Open Sans" w:eastAsia="Calibri" w:hAnsi="Open Sans" w:cs="Open Sans"/>
          <w:i/>
          <w:color w:val="000000"/>
          <w:sz w:val="18"/>
          <w:szCs w:val="18"/>
          <w:lang w:eastAsia="pl-PL"/>
        </w:rPr>
        <w:t>w sprawie sposobu sporządzania i przekazywania informacji oraz wymagań technicznych dla dokumentów elektronicznych oraz środków komunikacji elektronicznej w postępowaniu o udzielenie zamówienia publicznego lub konkursie</w:t>
      </w:r>
      <w:r w:rsidRPr="009A20BD">
        <w:rPr>
          <w:rFonts w:ascii="Open Sans" w:eastAsia="Calibri" w:hAnsi="Open Sans" w:cs="Open Sans"/>
          <w:color w:val="000000"/>
          <w:sz w:val="18"/>
          <w:szCs w:val="18"/>
          <w:lang w:eastAsia="pl-PL"/>
        </w:rPr>
        <w:t xml:space="preserve"> (Dz. U.  z 2020 r., poz. 2452)  oraz  </w:t>
      </w:r>
    </w:p>
    <w:p w14:paraId="640007AB" w14:textId="4AD65E99" w:rsidR="001C2FE9" w:rsidRPr="00EF0190" w:rsidRDefault="001C2FE9" w:rsidP="00307FFD">
      <w:pPr>
        <w:pStyle w:val="Akapitzlist"/>
        <w:numPr>
          <w:ilvl w:val="0"/>
          <w:numId w:val="27"/>
        </w:numPr>
        <w:tabs>
          <w:tab w:val="left" w:pos="1418"/>
        </w:tabs>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rozporządzeniu Ministra Rozwoju, Pracy i Technologii z dnia 23 grudnia 2020 r. </w:t>
      </w:r>
      <w:r w:rsidRPr="009A20BD">
        <w:rPr>
          <w:rFonts w:ascii="Open Sans" w:eastAsia="Calibri" w:hAnsi="Open Sans" w:cs="Open Sans"/>
          <w:i/>
          <w:color w:val="000000"/>
          <w:sz w:val="18"/>
          <w:szCs w:val="18"/>
          <w:lang w:eastAsia="pl-PL"/>
        </w:rPr>
        <w:t>w sprawie podmiotowych środków dowodowych oraz innych dokumentów lub oświadczeń, jakich może żądać zamawiający od wykonawcy</w:t>
      </w:r>
      <w:r w:rsidRPr="009A20BD">
        <w:rPr>
          <w:rFonts w:ascii="Open Sans" w:eastAsia="Calibri" w:hAnsi="Open Sans" w:cs="Open Sans"/>
          <w:color w:val="000000"/>
          <w:sz w:val="18"/>
          <w:szCs w:val="18"/>
          <w:lang w:eastAsia="pl-PL"/>
        </w:rPr>
        <w:t xml:space="preserve"> (Dz. U. z 2020 r., poz. 2415). </w:t>
      </w:r>
    </w:p>
    <w:p w14:paraId="7351A082" w14:textId="662B96D4"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Pr="009A20BD">
          <w:rPr>
            <w:rFonts w:ascii="Open Sans" w:eastAsia="Calibri" w:hAnsi="Open Sans" w:cs="Open Sans"/>
            <w:color w:val="0563C1"/>
            <w:sz w:val="18"/>
            <w:szCs w:val="18"/>
            <w:u w:val="single"/>
            <w:lang w:eastAsia="pl-PL"/>
          </w:rPr>
          <w:t>https://ezamowienia.gov.pl</w:t>
        </w:r>
      </w:hyperlink>
      <w:hyperlink r:id="rId18">
        <w:r w:rsidRPr="009A20BD">
          <w:rPr>
            <w:rFonts w:ascii="Open Sans" w:eastAsia="Calibri" w:hAnsi="Open Sans" w:cs="Open Sans"/>
            <w:color w:val="000000"/>
            <w:sz w:val="18"/>
            <w:szCs w:val="18"/>
            <w:lang w:eastAsia="pl-PL"/>
          </w:rPr>
          <w:t xml:space="preserve"> </w:t>
        </w:r>
      </w:hyperlink>
      <w:r w:rsidRPr="009A20BD">
        <w:rPr>
          <w:rFonts w:ascii="Open Sans" w:eastAsia="Calibri" w:hAnsi="Open Sans" w:cs="Open Sans"/>
          <w:color w:val="000000"/>
          <w:sz w:val="18"/>
          <w:szCs w:val="18"/>
          <w:lang w:eastAsia="pl-PL"/>
        </w:rPr>
        <w:t xml:space="preserve">w zakładce „Zgłoś problem”. </w:t>
      </w:r>
    </w:p>
    <w:p w14:paraId="72690A7C" w14:textId="300F7024" w:rsidR="001C2FE9" w:rsidRPr="00EF0190"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bCs/>
          <w:color w:val="000000"/>
          <w:sz w:val="18"/>
          <w:szCs w:val="18"/>
          <w:lang w:eastAsia="pl-PL"/>
        </w:rPr>
        <w:t xml:space="preserve">W uzasadnionych przypadkach uniemożliwiających komunikację </w:t>
      </w:r>
      <w:r>
        <w:rPr>
          <w:rFonts w:ascii="Open Sans" w:eastAsia="Calibri" w:hAnsi="Open Sans" w:cs="Open Sans"/>
          <w:bCs/>
          <w:color w:val="000000"/>
          <w:sz w:val="18"/>
          <w:szCs w:val="18"/>
          <w:lang w:eastAsia="pl-PL"/>
        </w:rPr>
        <w:t>W</w:t>
      </w:r>
      <w:r w:rsidRPr="009A20BD">
        <w:rPr>
          <w:rFonts w:ascii="Open Sans" w:eastAsia="Calibri" w:hAnsi="Open Sans" w:cs="Open Sans"/>
          <w:bCs/>
          <w:color w:val="000000"/>
          <w:sz w:val="18"/>
          <w:szCs w:val="18"/>
          <w:lang w:eastAsia="pl-PL"/>
        </w:rPr>
        <w:t xml:space="preserve">ykonawcy i </w:t>
      </w:r>
      <w:r>
        <w:rPr>
          <w:rFonts w:ascii="Open Sans" w:eastAsia="Calibri" w:hAnsi="Open Sans" w:cs="Open Sans"/>
          <w:bCs/>
          <w:color w:val="000000"/>
          <w:sz w:val="18"/>
          <w:szCs w:val="18"/>
          <w:lang w:eastAsia="pl-PL"/>
        </w:rPr>
        <w:t>Z</w:t>
      </w:r>
      <w:r w:rsidRPr="009A20BD">
        <w:rPr>
          <w:rFonts w:ascii="Open Sans" w:eastAsia="Calibri" w:hAnsi="Open Sans" w:cs="Open Sans"/>
          <w:bCs/>
          <w:color w:val="000000"/>
          <w:sz w:val="18"/>
          <w:szCs w:val="18"/>
          <w:lang w:eastAsia="pl-PL"/>
        </w:rPr>
        <w:t xml:space="preserve">amawiającego za pośrednictwem Platformy e-Zamówienia, </w:t>
      </w:r>
      <w:r>
        <w:rPr>
          <w:rFonts w:ascii="Open Sans" w:eastAsia="Calibri" w:hAnsi="Open Sans" w:cs="Open Sans"/>
          <w:bCs/>
          <w:color w:val="000000"/>
          <w:sz w:val="18"/>
          <w:szCs w:val="18"/>
          <w:lang w:eastAsia="pl-PL"/>
        </w:rPr>
        <w:t>Z</w:t>
      </w:r>
      <w:r w:rsidRPr="009A20BD">
        <w:rPr>
          <w:rFonts w:ascii="Open Sans" w:eastAsia="Calibri" w:hAnsi="Open Sans" w:cs="Open Sans"/>
          <w:bCs/>
          <w:color w:val="000000"/>
          <w:sz w:val="18"/>
          <w:szCs w:val="18"/>
          <w:lang w:eastAsia="pl-PL"/>
        </w:rPr>
        <w:t xml:space="preserve">amawiający dopuszcza komunikację za pomocą poczty elektronicznej na adres e-mail: </w:t>
      </w:r>
      <w:hyperlink r:id="rId19" w:history="1">
        <w:r w:rsidRPr="009A20BD">
          <w:rPr>
            <w:rStyle w:val="Hipercze"/>
            <w:rFonts w:ascii="Open Sans" w:eastAsia="Calibri" w:hAnsi="Open Sans" w:cs="Open Sans"/>
            <w:bCs/>
            <w:sz w:val="18"/>
            <w:szCs w:val="18"/>
            <w:lang w:eastAsia="pl-PL"/>
          </w:rPr>
          <w:t>biuro@guk.gda.pl</w:t>
        </w:r>
      </w:hyperlink>
      <w:r w:rsidRPr="009A20BD">
        <w:rPr>
          <w:rFonts w:ascii="Open Sans" w:eastAsia="Calibri" w:hAnsi="Open Sans" w:cs="Open Sans"/>
          <w:bCs/>
          <w:color w:val="000000"/>
          <w:sz w:val="18"/>
          <w:szCs w:val="18"/>
          <w:lang w:eastAsia="pl-PL"/>
        </w:rPr>
        <w:t xml:space="preserve"> (</w:t>
      </w:r>
      <w:r w:rsidRPr="009A20BD">
        <w:rPr>
          <w:rFonts w:ascii="Open Sans" w:eastAsia="Calibri" w:hAnsi="Open Sans" w:cs="Open Sans"/>
          <w:b/>
          <w:color w:val="000000"/>
          <w:sz w:val="18"/>
          <w:szCs w:val="18"/>
          <w:lang w:eastAsia="pl-PL"/>
        </w:rPr>
        <w:t>nie dotyczy składania ofert</w:t>
      </w:r>
      <w:r w:rsidRPr="009A20BD">
        <w:rPr>
          <w:rFonts w:ascii="Open Sans" w:eastAsia="Calibri" w:hAnsi="Open Sans" w:cs="Open Sans"/>
          <w:bCs/>
          <w:color w:val="000000"/>
          <w:sz w:val="18"/>
          <w:szCs w:val="18"/>
          <w:lang w:eastAsia="pl-PL"/>
        </w:rPr>
        <w:t>).</w:t>
      </w:r>
    </w:p>
    <w:p w14:paraId="42C43ED1" w14:textId="77777777" w:rsidR="001C2FE9" w:rsidRPr="009A20BD" w:rsidRDefault="001C2FE9" w:rsidP="00307FFD">
      <w:pPr>
        <w:pStyle w:val="Akapitzlist"/>
        <w:numPr>
          <w:ilvl w:val="0"/>
          <w:numId w:val="10"/>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Wyjaśnienia treści SWZ: </w:t>
      </w:r>
    </w:p>
    <w:p w14:paraId="7DAAB6DB" w14:textId="77777777" w:rsidR="001C2FE9" w:rsidRPr="009A20BD" w:rsidRDefault="001C2FE9" w:rsidP="00307FFD">
      <w:pPr>
        <w:pStyle w:val="Akapitzlist"/>
        <w:numPr>
          <w:ilvl w:val="0"/>
          <w:numId w:val="28"/>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Wykonawca może zwrócić się do </w:t>
      </w:r>
      <w:r>
        <w:rPr>
          <w:rFonts w:ascii="Open Sans" w:eastAsia="Calibri" w:hAnsi="Open Sans" w:cs="Open Sans"/>
          <w:color w:val="000000"/>
          <w:sz w:val="18"/>
          <w:szCs w:val="18"/>
          <w:lang w:eastAsia="pl-PL"/>
        </w:rPr>
        <w:t>Z</w:t>
      </w:r>
      <w:r w:rsidRPr="009A20BD">
        <w:rPr>
          <w:rFonts w:ascii="Open Sans" w:eastAsia="Calibri" w:hAnsi="Open Sans" w:cs="Open Sans"/>
          <w:color w:val="000000"/>
          <w:sz w:val="18"/>
          <w:szCs w:val="18"/>
          <w:lang w:eastAsia="pl-PL"/>
        </w:rPr>
        <w:t xml:space="preserve">amawiającego z wnioskiem o wyjaśnienie treści SWZ.  </w:t>
      </w:r>
    </w:p>
    <w:p w14:paraId="1935F515" w14:textId="77777777" w:rsidR="001C2FE9" w:rsidRPr="009A20BD" w:rsidRDefault="001C2FE9" w:rsidP="00307FFD">
      <w:pPr>
        <w:pStyle w:val="Akapitzlist"/>
        <w:numPr>
          <w:ilvl w:val="0"/>
          <w:numId w:val="28"/>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Wnioski o wyjaśnienie należy przesyłać za pomocą Formularza do komunikacji. </w:t>
      </w:r>
    </w:p>
    <w:p w14:paraId="4607F47B" w14:textId="77777777" w:rsidR="001C2FE9" w:rsidRPr="009A20BD" w:rsidRDefault="001C2FE9" w:rsidP="00307FFD">
      <w:pPr>
        <w:pStyle w:val="Akapitzlist"/>
        <w:numPr>
          <w:ilvl w:val="0"/>
          <w:numId w:val="28"/>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Do korzystania z „Formularzy do komunikacji” służących do zadawania pytań dotyczących treści dokumentów zamówienia wystarczające jest posiadanie tzw. konta uproszczonego na Platformie e-Zamówienia. </w:t>
      </w:r>
    </w:p>
    <w:p w14:paraId="7FFB5495" w14:textId="61C8147E" w:rsidR="001C2FE9" w:rsidRPr="00EF0190" w:rsidRDefault="001C2FE9" w:rsidP="00307FFD">
      <w:pPr>
        <w:pStyle w:val="Akapitzlist"/>
        <w:numPr>
          <w:ilvl w:val="0"/>
          <w:numId w:val="28"/>
        </w:numPr>
        <w:spacing w:after="0" w:line="276" w:lineRule="auto"/>
        <w:ind w:left="709" w:hanging="283"/>
        <w:contextualSpacing w:val="0"/>
        <w:jc w:val="both"/>
        <w:rPr>
          <w:rFonts w:ascii="Open Sans" w:eastAsia="Calibri" w:hAnsi="Open Sans" w:cs="Open Sans"/>
          <w:color w:val="000000"/>
          <w:sz w:val="18"/>
          <w:szCs w:val="18"/>
          <w:lang w:eastAsia="pl-PL"/>
        </w:rPr>
      </w:pPr>
      <w:r w:rsidRPr="009A20BD">
        <w:rPr>
          <w:rFonts w:ascii="Open Sans" w:eastAsia="Calibri" w:hAnsi="Open Sans" w:cs="Open Sans"/>
          <w:color w:val="000000"/>
          <w:sz w:val="18"/>
          <w:szCs w:val="18"/>
          <w:lang w:eastAsia="pl-PL"/>
        </w:rPr>
        <w:t xml:space="preserve">Treść zapytań wraz z wyjaśnieniami </w:t>
      </w:r>
      <w:r>
        <w:rPr>
          <w:rFonts w:ascii="Open Sans" w:eastAsia="Calibri" w:hAnsi="Open Sans" w:cs="Open Sans"/>
          <w:color w:val="000000"/>
          <w:sz w:val="18"/>
          <w:szCs w:val="18"/>
          <w:lang w:eastAsia="pl-PL"/>
        </w:rPr>
        <w:t>Z</w:t>
      </w:r>
      <w:r w:rsidRPr="009A20BD">
        <w:rPr>
          <w:rFonts w:ascii="Open Sans" w:eastAsia="Calibri" w:hAnsi="Open Sans" w:cs="Open Sans"/>
          <w:color w:val="000000"/>
          <w:sz w:val="18"/>
          <w:szCs w:val="18"/>
          <w:lang w:eastAsia="pl-PL"/>
        </w:rPr>
        <w:t xml:space="preserve">amawiający udostępni na stronie internetowej prowadzonego postępowania, o której mowa w ust. 2, bez ujawniania źródła zapytania. </w:t>
      </w:r>
    </w:p>
    <w:p w14:paraId="7973AC6C" w14:textId="5B287767" w:rsidR="00FC1690" w:rsidRPr="00361CE6" w:rsidRDefault="001C2FE9" w:rsidP="00307FFD">
      <w:pPr>
        <w:pStyle w:val="Akapitzlist"/>
        <w:numPr>
          <w:ilvl w:val="0"/>
          <w:numId w:val="30"/>
        </w:numPr>
        <w:spacing w:after="0" w:line="276" w:lineRule="auto"/>
        <w:ind w:left="709" w:hanging="283"/>
        <w:contextualSpacing w:val="0"/>
        <w:jc w:val="both"/>
        <w:rPr>
          <w:rFonts w:ascii="Open Sans" w:hAnsi="Open Sans" w:cs="Open Sans"/>
          <w:sz w:val="18"/>
          <w:szCs w:val="18"/>
        </w:rPr>
      </w:pPr>
      <w:r w:rsidRPr="009A20BD">
        <w:rPr>
          <w:rFonts w:ascii="Open Sans" w:hAnsi="Open Sans" w:cs="Open Sans"/>
          <w:sz w:val="18"/>
          <w:szCs w:val="18"/>
        </w:rPr>
        <w:t xml:space="preserve">Informacje o sposobie komunikowania się </w:t>
      </w:r>
      <w:r>
        <w:rPr>
          <w:rFonts w:ascii="Open Sans" w:hAnsi="Open Sans" w:cs="Open Sans"/>
          <w:sz w:val="18"/>
          <w:szCs w:val="18"/>
        </w:rPr>
        <w:t>Z</w:t>
      </w:r>
      <w:r w:rsidRPr="009A20BD">
        <w:rPr>
          <w:rFonts w:ascii="Open Sans" w:hAnsi="Open Sans" w:cs="Open Sans"/>
          <w:sz w:val="18"/>
          <w:szCs w:val="18"/>
        </w:rPr>
        <w:t xml:space="preserve">amawiającego z </w:t>
      </w:r>
      <w:r>
        <w:rPr>
          <w:rFonts w:ascii="Open Sans" w:hAnsi="Open Sans" w:cs="Open Sans"/>
          <w:sz w:val="18"/>
          <w:szCs w:val="18"/>
        </w:rPr>
        <w:t>W</w:t>
      </w:r>
      <w:r w:rsidRPr="009A20BD">
        <w:rPr>
          <w:rFonts w:ascii="Open Sans" w:hAnsi="Open Sans" w:cs="Open Sans"/>
          <w:sz w:val="18"/>
          <w:szCs w:val="18"/>
        </w:rPr>
        <w:t>ykonawcami w inny sposób niż przy użyciu środków komunikacji elektronicznej, w tym przypadku zaistnienia jednej z sytuacji określonych w art. 65 ust. 1</w:t>
      </w:r>
      <w:r w:rsidR="00066624">
        <w:rPr>
          <w:rFonts w:ascii="Open Sans" w:hAnsi="Open Sans" w:cs="Open Sans"/>
          <w:sz w:val="18"/>
          <w:szCs w:val="18"/>
        </w:rPr>
        <w:t>,</w:t>
      </w:r>
      <w:r w:rsidRPr="009A20BD">
        <w:rPr>
          <w:rFonts w:ascii="Open Sans" w:hAnsi="Open Sans" w:cs="Open Sans"/>
          <w:sz w:val="18"/>
          <w:szCs w:val="18"/>
        </w:rPr>
        <w:t xml:space="preserve"> art. 66</w:t>
      </w:r>
      <w:r w:rsidR="00066624">
        <w:rPr>
          <w:rFonts w:ascii="Open Sans" w:hAnsi="Open Sans" w:cs="Open Sans"/>
          <w:sz w:val="18"/>
          <w:szCs w:val="18"/>
        </w:rPr>
        <w:t xml:space="preserve">, </w:t>
      </w:r>
      <w:r w:rsidRPr="009A20BD">
        <w:rPr>
          <w:rFonts w:ascii="Open Sans" w:hAnsi="Open Sans" w:cs="Open Sans"/>
          <w:sz w:val="18"/>
          <w:szCs w:val="18"/>
        </w:rPr>
        <w:t xml:space="preserve">art. 69 ustawy </w:t>
      </w:r>
      <w:r w:rsidRPr="009A20BD">
        <w:rPr>
          <w:rFonts w:ascii="Open Sans" w:hAnsi="Open Sans" w:cs="Open Sans"/>
          <w:b/>
          <w:bCs/>
          <w:sz w:val="18"/>
          <w:szCs w:val="18"/>
        </w:rPr>
        <w:t>- nie dotyczy.</w:t>
      </w:r>
      <w:r w:rsidRPr="009A20BD">
        <w:rPr>
          <w:rFonts w:ascii="Open Sans" w:hAnsi="Open Sans" w:cs="Open Sans"/>
          <w:sz w:val="18"/>
          <w:szCs w:val="18"/>
        </w:rPr>
        <w:t xml:space="preserve"> </w:t>
      </w:r>
    </w:p>
    <w:p w14:paraId="36D7A1B1" w14:textId="77777777" w:rsidR="00FC1690" w:rsidRPr="00EF0190" w:rsidRDefault="00FC1690" w:rsidP="00307FFD">
      <w:pPr>
        <w:spacing w:after="0" w:line="276" w:lineRule="auto"/>
        <w:jc w:val="both"/>
        <w:rPr>
          <w:rFonts w:ascii="Open Sans" w:hAnsi="Open Sans" w:cs="Open Sans"/>
          <w:b/>
          <w:bCs/>
          <w:sz w:val="18"/>
          <w:szCs w:val="18"/>
          <w:highlight w:val="green"/>
        </w:rPr>
      </w:pPr>
    </w:p>
    <w:p w14:paraId="0D20FE83" w14:textId="7833FBCE" w:rsidR="001A7DCA" w:rsidRPr="001D2ED6" w:rsidRDefault="00790E86" w:rsidP="00307FFD">
      <w:pPr>
        <w:pStyle w:val="Akapitzlist"/>
        <w:numPr>
          <w:ilvl w:val="0"/>
          <w:numId w:val="3"/>
        </w:numPr>
        <w:spacing w:after="0" w:line="276" w:lineRule="auto"/>
        <w:ind w:left="714" w:hanging="357"/>
        <w:contextualSpacing w:val="0"/>
        <w:rPr>
          <w:rFonts w:ascii="Open Sans" w:hAnsi="Open Sans" w:cs="Open Sans"/>
          <w:b/>
          <w:bCs/>
          <w:sz w:val="18"/>
          <w:szCs w:val="18"/>
        </w:rPr>
      </w:pPr>
      <w:r>
        <w:rPr>
          <w:rFonts w:ascii="Open Sans" w:hAnsi="Open Sans" w:cs="Open Sans"/>
          <w:b/>
          <w:bCs/>
          <w:sz w:val="18"/>
          <w:szCs w:val="18"/>
        </w:rPr>
        <w:t>Osoby uprawnione do komunikowania się z Wykonawcami.</w:t>
      </w:r>
    </w:p>
    <w:p w14:paraId="0D20FE84" w14:textId="77777777" w:rsidR="001A7DCA" w:rsidRDefault="00790E86" w:rsidP="00307FFD">
      <w:pPr>
        <w:pStyle w:val="Akapitzlist"/>
        <w:spacing w:after="0" w:line="276" w:lineRule="auto"/>
        <w:contextualSpacing w:val="0"/>
        <w:jc w:val="both"/>
        <w:rPr>
          <w:rFonts w:ascii="Open Sans" w:hAnsi="Open Sans" w:cs="Open Sans"/>
          <w:sz w:val="18"/>
          <w:szCs w:val="18"/>
        </w:rPr>
      </w:pPr>
      <w:r>
        <w:rPr>
          <w:rFonts w:ascii="Open Sans" w:hAnsi="Open Sans" w:cs="Open Sans"/>
          <w:sz w:val="18"/>
          <w:szCs w:val="18"/>
        </w:rPr>
        <w:t>Osobami uprawnionymi do komunikowania się z Wykonawcami są:</w:t>
      </w:r>
    </w:p>
    <w:p w14:paraId="48C878E4" w14:textId="135AFA8E" w:rsidR="003D16C0" w:rsidRPr="003D16C0" w:rsidRDefault="003D16C0" w:rsidP="00307FFD">
      <w:pPr>
        <w:spacing w:after="0" w:line="276" w:lineRule="auto"/>
        <w:ind w:firstLine="708"/>
        <w:jc w:val="both"/>
        <w:rPr>
          <w:rFonts w:ascii="Open Sans" w:hAnsi="Open Sans" w:cs="Open Sans"/>
          <w:sz w:val="18"/>
          <w:szCs w:val="18"/>
        </w:rPr>
      </w:pPr>
      <w:r w:rsidRPr="003D16C0">
        <w:rPr>
          <w:rFonts w:ascii="Open Sans" w:hAnsi="Open Sans" w:cs="Open Sans"/>
          <w:sz w:val="18"/>
          <w:szCs w:val="18"/>
        </w:rPr>
        <w:t>w zakresie procedury pzp</w:t>
      </w:r>
      <w:r>
        <w:rPr>
          <w:rFonts w:ascii="Open Sans" w:hAnsi="Open Sans" w:cs="Open Sans"/>
          <w:sz w:val="18"/>
          <w:szCs w:val="18"/>
        </w:rPr>
        <w:t>:</w:t>
      </w:r>
    </w:p>
    <w:p w14:paraId="510CDECB" w14:textId="371AC835" w:rsidR="007370D7" w:rsidRDefault="00140D53" w:rsidP="00307FFD">
      <w:pPr>
        <w:pStyle w:val="Akapitzlist"/>
        <w:numPr>
          <w:ilvl w:val="0"/>
          <w:numId w:val="11"/>
        </w:numPr>
        <w:spacing w:after="0" w:line="276" w:lineRule="auto"/>
        <w:contextualSpacing w:val="0"/>
        <w:jc w:val="both"/>
        <w:rPr>
          <w:rFonts w:ascii="Open Sans" w:hAnsi="Open Sans" w:cs="Open Sans"/>
          <w:sz w:val="18"/>
          <w:szCs w:val="18"/>
        </w:rPr>
      </w:pPr>
      <w:r>
        <w:rPr>
          <w:rFonts w:ascii="Open Sans" w:hAnsi="Open Sans" w:cs="Open Sans"/>
          <w:sz w:val="18"/>
          <w:szCs w:val="18"/>
        </w:rPr>
        <w:t>Monika Pancer</w:t>
      </w:r>
      <w:r w:rsidR="00790E86">
        <w:rPr>
          <w:rFonts w:ascii="Open Sans" w:hAnsi="Open Sans" w:cs="Open Sans"/>
          <w:sz w:val="18"/>
          <w:szCs w:val="18"/>
        </w:rPr>
        <w:t xml:space="preserve"> - tel. 668 86 33 1</w:t>
      </w:r>
      <w:r>
        <w:rPr>
          <w:rFonts w:ascii="Open Sans" w:hAnsi="Open Sans" w:cs="Open Sans"/>
          <w:sz w:val="18"/>
          <w:szCs w:val="18"/>
        </w:rPr>
        <w:t>4</w:t>
      </w:r>
      <w:r w:rsidR="00B47242">
        <w:rPr>
          <w:rFonts w:ascii="Open Sans" w:hAnsi="Open Sans" w:cs="Open Sans"/>
          <w:sz w:val="18"/>
          <w:szCs w:val="18"/>
        </w:rPr>
        <w:t xml:space="preserve"> </w:t>
      </w:r>
    </w:p>
    <w:p w14:paraId="669D361D" w14:textId="64A110DF" w:rsidR="003D16C0" w:rsidRPr="003D16C0" w:rsidRDefault="003D16C0" w:rsidP="00307FFD">
      <w:pPr>
        <w:spacing w:after="0" w:line="276" w:lineRule="auto"/>
        <w:ind w:firstLine="708"/>
        <w:jc w:val="both"/>
        <w:rPr>
          <w:rFonts w:ascii="Open Sans" w:hAnsi="Open Sans" w:cs="Open Sans"/>
          <w:sz w:val="18"/>
          <w:szCs w:val="18"/>
        </w:rPr>
      </w:pPr>
      <w:r w:rsidRPr="003D16C0">
        <w:rPr>
          <w:rFonts w:ascii="Open Sans" w:hAnsi="Open Sans" w:cs="Open Sans"/>
          <w:sz w:val="18"/>
          <w:szCs w:val="18"/>
        </w:rPr>
        <w:t>w zakresie przedmiotu zamówienia</w:t>
      </w:r>
      <w:r>
        <w:rPr>
          <w:rFonts w:ascii="Open Sans" w:hAnsi="Open Sans" w:cs="Open Sans"/>
          <w:sz w:val="18"/>
          <w:szCs w:val="18"/>
        </w:rPr>
        <w:t>:</w:t>
      </w:r>
    </w:p>
    <w:p w14:paraId="259FA736" w14:textId="77777777" w:rsidR="003D16C0" w:rsidRDefault="003D16C0" w:rsidP="00307FFD">
      <w:pPr>
        <w:pStyle w:val="Akapitzlist"/>
        <w:numPr>
          <w:ilvl w:val="0"/>
          <w:numId w:val="11"/>
        </w:numPr>
        <w:spacing w:after="0" w:line="276" w:lineRule="auto"/>
        <w:contextualSpacing w:val="0"/>
        <w:jc w:val="both"/>
        <w:rPr>
          <w:rFonts w:ascii="Open Sans" w:hAnsi="Open Sans" w:cs="Open Sans"/>
          <w:sz w:val="18"/>
          <w:szCs w:val="18"/>
        </w:rPr>
      </w:pPr>
      <w:r>
        <w:rPr>
          <w:rFonts w:ascii="Open Sans" w:hAnsi="Open Sans" w:cs="Open Sans"/>
          <w:sz w:val="18"/>
          <w:szCs w:val="18"/>
        </w:rPr>
        <w:t>Patrycja Świestowska – tel. 510 05 86 95</w:t>
      </w:r>
    </w:p>
    <w:p w14:paraId="32453131" w14:textId="3F8D3CA2" w:rsidR="00C506EA" w:rsidRDefault="00C506EA" w:rsidP="00307FFD">
      <w:pPr>
        <w:pStyle w:val="Akapitzlist"/>
        <w:numPr>
          <w:ilvl w:val="0"/>
          <w:numId w:val="11"/>
        </w:numPr>
        <w:spacing w:after="0" w:line="276" w:lineRule="auto"/>
        <w:contextualSpacing w:val="0"/>
        <w:jc w:val="both"/>
        <w:rPr>
          <w:rFonts w:ascii="Open Sans" w:hAnsi="Open Sans" w:cs="Open Sans"/>
          <w:sz w:val="18"/>
          <w:szCs w:val="18"/>
        </w:rPr>
      </w:pPr>
      <w:r>
        <w:rPr>
          <w:rFonts w:ascii="Open Sans" w:hAnsi="Open Sans" w:cs="Open Sans"/>
          <w:sz w:val="18"/>
          <w:szCs w:val="18"/>
        </w:rPr>
        <w:t>Jarosław Dziadek – tel.</w:t>
      </w:r>
      <w:r w:rsidR="00B10E71">
        <w:rPr>
          <w:rFonts w:ascii="Open Sans" w:hAnsi="Open Sans" w:cs="Open Sans"/>
          <w:sz w:val="18"/>
          <w:szCs w:val="18"/>
        </w:rPr>
        <w:t xml:space="preserve"> 666 14 14 81</w:t>
      </w:r>
      <w:r w:rsidR="003D16C0">
        <w:rPr>
          <w:rFonts w:ascii="Open Sans" w:hAnsi="Open Sans" w:cs="Open Sans"/>
          <w:sz w:val="18"/>
          <w:szCs w:val="18"/>
        </w:rPr>
        <w:t xml:space="preserve"> </w:t>
      </w:r>
    </w:p>
    <w:p w14:paraId="569DE5A5" w14:textId="77777777" w:rsidR="00FC1690" w:rsidRPr="00361CE6" w:rsidRDefault="00FC1690" w:rsidP="00361CE6">
      <w:pPr>
        <w:spacing w:after="0" w:line="276" w:lineRule="auto"/>
        <w:jc w:val="both"/>
        <w:rPr>
          <w:rFonts w:ascii="Open Sans" w:hAnsi="Open Sans" w:cs="Open Sans"/>
          <w:sz w:val="18"/>
          <w:szCs w:val="18"/>
        </w:rPr>
      </w:pPr>
    </w:p>
    <w:p w14:paraId="0D20FE89"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Termin związania ofertą.</w:t>
      </w:r>
    </w:p>
    <w:p w14:paraId="0D20FE8A" w14:textId="4D2AD772" w:rsidR="001A7DCA" w:rsidRPr="003374BE" w:rsidRDefault="00790E86" w:rsidP="00307FFD">
      <w:pPr>
        <w:pStyle w:val="Akapitzlist"/>
        <w:numPr>
          <w:ilvl w:val="1"/>
          <w:numId w:val="12"/>
        </w:numPr>
        <w:spacing w:after="0" w:line="276" w:lineRule="auto"/>
        <w:ind w:left="723"/>
        <w:contextualSpacing w:val="0"/>
        <w:jc w:val="both"/>
        <w:rPr>
          <w:rFonts w:ascii="Open Sans" w:hAnsi="Open Sans" w:cs="Open Sans"/>
          <w:b/>
          <w:bCs/>
          <w:sz w:val="18"/>
          <w:szCs w:val="18"/>
        </w:rPr>
      </w:pPr>
      <w:r w:rsidRPr="003374BE">
        <w:rPr>
          <w:rFonts w:ascii="Open Sans" w:hAnsi="Open Sans" w:cs="Open Sans"/>
          <w:sz w:val="18"/>
          <w:szCs w:val="18"/>
        </w:rPr>
        <w:t xml:space="preserve">Termin związania ofertą wynosi 30 dni od dnia upływu terminu składania ofert i upływa w dniu     </w:t>
      </w:r>
      <w:r w:rsidR="000B3FB2" w:rsidRPr="003374BE">
        <w:rPr>
          <w:rFonts w:ascii="Open Sans" w:hAnsi="Open Sans" w:cs="Open Sans"/>
          <w:b/>
          <w:bCs/>
          <w:sz w:val="18"/>
          <w:szCs w:val="18"/>
        </w:rPr>
        <w:t xml:space="preserve">     </w:t>
      </w:r>
      <w:r w:rsidR="003374BE" w:rsidRPr="003374BE">
        <w:rPr>
          <w:rFonts w:ascii="Open Sans" w:hAnsi="Open Sans" w:cs="Open Sans"/>
          <w:b/>
          <w:bCs/>
          <w:sz w:val="18"/>
          <w:szCs w:val="18"/>
        </w:rPr>
        <w:t>23</w:t>
      </w:r>
      <w:r w:rsidR="00EF1587" w:rsidRPr="003374BE">
        <w:rPr>
          <w:rFonts w:ascii="Open Sans" w:hAnsi="Open Sans" w:cs="Open Sans"/>
          <w:b/>
          <w:bCs/>
          <w:sz w:val="18"/>
          <w:szCs w:val="18"/>
        </w:rPr>
        <w:t>.</w:t>
      </w:r>
      <w:r w:rsidR="00AD0DD0" w:rsidRPr="003374BE">
        <w:rPr>
          <w:rFonts w:ascii="Open Sans" w:hAnsi="Open Sans" w:cs="Open Sans"/>
          <w:b/>
          <w:bCs/>
          <w:sz w:val="18"/>
          <w:szCs w:val="18"/>
        </w:rPr>
        <w:t>04</w:t>
      </w:r>
      <w:r w:rsidR="00EF1587" w:rsidRPr="003374BE">
        <w:rPr>
          <w:rFonts w:ascii="Open Sans" w:hAnsi="Open Sans" w:cs="Open Sans"/>
          <w:b/>
          <w:bCs/>
          <w:sz w:val="18"/>
          <w:szCs w:val="18"/>
        </w:rPr>
        <w:t>.</w:t>
      </w:r>
      <w:r w:rsidR="00F31CF0" w:rsidRPr="003374BE">
        <w:rPr>
          <w:rFonts w:ascii="Open Sans" w:hAnsi="Open Sans" w:cs="Open Sans"/>
          <w:b/>
          <w:bCs/>
          <w:sz w:val="18"/>
          <w:szCs w:val="18"/>
        </w:rPr>
        <w:t>202</w:t>
      </w:r>
      <w:r w:rsidR="00AD0DD0" w:rsidRPr="003374BE">
        <w:rPr>
          <w:rFonts w:ascii="Open Sans" w:hAnsi="Open Sans" w:cs="Open Sans"/>
          <w:b/>
          <w:bCs/>
          <w:sz w:val="18"/>
          <w:szCs w:val="18"/>
        </w:rPr>
        <w:t>6</w:t>
      </w:r>
      <w:r w:rsidR="00F31CF0" w:rsidRPr="003374BE">
        <w:rPr>
          <w:rFonts w:ascii="Open Sans" w:hAnsi="Open Sans" w:cs="Open Sans"/>
          <w:b/>
          <w:bCs/>
          <w:sz w:val="18"/>
          <w:szCs w:val="18"/>
        </w:rPr>
        <w:t xml:space="preserve"> r.</w:t>
      </w:r>
    </w:p>
    <w:p w14:paraId="0D20FE8B" w14:textId="77777777" w:rsidR="001A7DCA" w:rsidRPr="00783BC1" w:rsidRDefault="00790E86" w:rsidP="00307FFD">
      <w:pPr>
        <w:pStyle w:val="Akapitzlist"/>
        <w:numPr>
          <w:ilvl w:val="1"/>
          <w:numId w:val="12"/>
        </w:numPr>
        <w:spacing w:after="0" w:line="276" w:lineRule="auto"/>
        <w:ind w:left="723"/>
        <w:contextualSpacing w:val="0"/>
        <w:jc w:val="both"/>
        <w:rPr>
          <w:rFonts w:ascii="Open Sans" w:hAnsi="Open Sans" w:cs="Open Sans"/>
          <w:sz w:val="18"/>
          <w:szCs w:val="18"/>
        </w:rPr>
      </w:pPr>
      <w:r w:rsidRPr="00783BC1">
        <w:rPr>
          <w:rFonts w:ascii="Open Sans" w:hAnsi="Open Sans" w:cs="Open Sans"/>
          <w:sz w:val="18"/>
          <w:szCs w:val="18"/>
        </w:rPr>
        <w:t>W przypadku gdy wybór najkorzystniejszej oferty nie nastąpi przed upływem terminu związania ofertą określonego w pkt 1, Zamawiający przed upływem terminu związania ofertą zwraca się jednokrotnie do Wykonawców o wyrażenie zgody na przedłużenie tego terminu o wskazywany przez niego okres, nie dłuższy niż 30 dni.</w:t>
      </w:r>
    </w:p>
    <w:p w14:paraId="0D20FE8C" w14:textId="77777777" w:rsidR="001A7DCA" w:rsidRDefault="00790E86" w:rsidP="00307FFD">
      <w:pPr>
        <w:pStyle w:val="Akapitzlist"/>
        <w:numPr>
          <w:ilvl w:val="1"/>
          <w:numId w:val="12"/>
        </w:numPr>
        <w:spacing w:before="100" w:beforeAutospacing="1" w:after="100" w:afterAutospacing="1" w:line="276" w:lineRule="auto"/>
        <w:ind w:left="723"/>
        <w:contextualSpacing w:val="0"/>
        <w:jc w:val="both"/>
        <w:rPr>
          <w:rFonts w:ascii="Open Sans" w:hAnsi="Open Sans" w:cs="Open Sans"/>
          <w:sz w:val="18"/>
          <w:szCs w:val="18"/>
        </w:rPr>
      </w:pPr>
      <w:r w:rsidRPr="00783BC1">
        <w:rPr>
          <w:rFonts w:ascii="Open Sans" w:hAnsi="Open Sans" w:cs="Open Sans"/>
          <w:sz w:val="18"/>
          <w:szCs w:val="18"/>
        </w:rPr>
        <w:t>Przedłużenie terminu związania ofertą, o którym mowa w pkt 2, wymaga złożenia przez Wykonawcę pisemnego</w:t>
      </w:r>
      <w:r>
        <w:rPr>
          <w:rFonts w:ascii="Open Sans" w:hAnsi="Open Sans" w:cs="Open Sans"/>
          <w:sz w:val="18"/>
          <w:szCs w:val="18"/>
        </w:rPr>
        <w:t xml:space="preserve"> oświadczenia o wyrażeniu zgody na przedłużenie terminu związania ofertą. </w:t>
      </w:r>
    </w:p>
    <w:p w14:paraId="6CF0BC9E" w14:textId="24C5953E" w:rsidR="004D3B7A" w:rsidRPr="001913BE" w:rsidRDefault="00D37A1B" w:rsidP="00307FFD">
      <w:pPr>
        <w:pStyle w:val="Akapitzlist"/>
        <w:numPr>
          <w:ilvl w:val="1"/>
          <w:numId w:val="12"/>
        </w:numPr>
        <w:spacing w:after="0" w:line="276" w:lineRule="auto"/>
        <w:ind w:left="709"/>
        <w:contextualSpacing w:val="0"/>
        <w:jc w:val="both"/>
        <w:rPr>
          <w:rFonts w:ascii="Open Sans" w:hAnsi="Open Sans" w:cs="Open Sans"/>
          <w:sz w:val="18"/>
          <w:szCs w:val="18"/>
        </w:rPr>
      </w:pPr>
      <w:r w:rsidRPr="006D23C7">
        <w:rPr>
          <w:rFonts w:ascii="Open Sans" w:hAnsi="Open Sans" w:cs="Open Sans"/>
          <w:sz w:val="18"/>
          <w:szCs w:val="18"/>
        </w:rPr>
        <w:t>W przypadku braku zgody, o której mowa w pkt 3, oferta podlega odrzuceniu, a Zamawiający zwraca się o wyrażenie takiej zgody do kolejnego Wykonawcy, którego oferta została najwyżej oceniona, chyba że zachodzą przesłanki do unieważnienia postępowania.</w:t>
      </w:r>
    </w:p>
    <w:p w14:paraId="05E5FC5D" w14:textId="77777777" w:rsidR="00FC1690" w:rsidRPr="001D2ED6" w:rsidRDefault="00FC1690" w:rsidP="00307FFD">
      <w:pPr>
        <w:spacing w:after="0" w:line="276" w:lineRule="auto"/>
        <w:jc w:val="both"/>
        <w:rPr>
          <w:rFonts w:ascii="Open Sans" w:hAnsi="Open Sans" w:cs="Open Sans"/>
          <w:sz w:val="18"/>
          <w:szCs w:val="18"/>
        </w:rPr>
      </w:pPr>
    </w:p>
    <w:p w14:paraId="0D20FE8E"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Opis sposobu przygotowania oferty.</w:t>
      </w:r>
    </w:p>
    <w:p w14:paraId="2CB1724A"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 xml:space="preserve">Oferta musi być sporządzona w języku polskim, w postaci elektronicznej w formacie danych: .pdf, .doc, .docx, .rtf, .xps, .odt i opatrzona kwalifikowanym podpisem elektronicznym, podpisem zaufanym lub podpisem osobistym. </w:t>
      </w:r>
    </w:p>
    <w:p w14:paraId="2E7A42AC" w14:textId="77777777" w:rsidR="00324B8C" w:rsidRPr="006D23C7" w:rsidRDefault="00324B8C" w:rsidP="00307FFD">
      <w:pPr>
        <w:pStyle w:val="Akapitzlist"/>
        <w:numPr>
          <w:ilvl w:val="0"/>
          <w:numId w:val="33"/>
        </w:numPr>
        <w:spacing w:after="0" w:line="276" w:lineRule="auto"/>
        <w:contextualSpacing w:val="0"/>
        <w:jc w:val="both"/>
        <w:rPr>
          <w:rFonts w:ascii="Open Sans" w:eastAsia="Times New Roman" w:hAnsi="Open Sans" w:cs="Open Sans"/>
          <w:sz w:val="18"/>
          <w:szCs w:val="18"/>
          <w:lang w:eastAsia="pl-PL"/>
        </w:rPr>
      </w:pPr>
      <w:r w:rsidRPr="006D23C7">
        <w:rPr>
          <w:rFonts w:ascii="Open Sans" w:hAnsi="Open Sans" w:cs="Open Sans"/>
          <w:sz w:val="18"/>
          <w:szCs w:val="18"/>
        </w:rPr>
        <w:lastRenderedPageBreak/>
        <w:t xml:space="preserve">Zamawiający nie przygotował interaktywnego formularza oferty. W celu złożenia oferty Wykonawca powinien zastosować Formularz Ofertowy przygotowany przez Zamawiającego, stanowiący </w:t>
      </w:r>
      <w:r w:rsidRPr="006D23C7">
        <w:rPr>
          <w:rFonts w:ascii="Open Sans" w:hAnsi="Open Sans" w:cs="Open Sans"/>
          <w:b/>
          <w:bCs/>
          <w:sz w:val="18"/>
          <w:szCs w:val="18"/>
        </w:rPr>
        <w:t>załącznik nr 1 do SWZ.</w:t>
      </w:r>
    </w:p>
    <w:p w14:paraId="235C8665" w14:textId="77777777" w:rsidR="00324B8C" w:rsidRPr="006D23C7" w:rsidRDefault="00324B8C" w:rsidP="00307FFD">
      <w:pPr>
        <w:pStyle w:val="Akapitzlist"/>
        <w:numPr>
          <w:ilvl w:val="0"/>
          <w:numId w:val="33"/>
        </w:numPr>
        <w:spacing w:after="0" w:line="276" w:lineRule="auto"/>
        <w:contextualSpacing w:val="0"/>
        <w:jc w:val="both"/>
        <w:rPr>
          <w:rFonts w:ascii="Open Sans" w:eastAsia="Times New Roman" w:hAnsi="Open Sans" w:cs="Open Sans"/>
          <w:sz w:val="18"/>
          <w:szCs w:val="18"/>
          <w:lang w:eastAsia="pl-PL"/>
        </w:rPr>
      </w:pPr>
      <w:r w:rsidRPr="006D23C7">
        <w:rPr>
          <w:rFonts w:ascii="Open Sans" w:hAnsi="Open Sans" w:cs="Open Sans"/>
          <w:sz w:val="18"/>
          <w:szCs w:val="18"/>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2F9C963A"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53BF821" w14:textId="77777777" w:rsidR="00324B8C" w:rsidRPr="00324B8C" w:rsidRDefault="00324B8C" w:rsidP="00307FFD">
      <w:pPr>
        <w:pStyle w:val="Akapitzlist"/>
        <w:spacing w:after="0" w:line="276" w:lineRule="auto"/>
        <w:contextualSpacing w:val="0"/>
        <w:jc w:val="both"/>
        <w:rPr>
          <w:rFonts w:ascii="Open Sans" w:hAnsi="Open Sans" w:cs="Open Sans"/>
          <w:i/>
          <w:iCs/>
          <w:sz w:val="18"/>
          <w:szCs w:val="18"/>
        </w:rPr>
      </w:pPr>
      <w:r w:rsidRPr="00324B8C">
        <w:rPr>
          <w:rFonts w:ascii="Open Sans" w:hAnsi="Open Sans" w:cs="Open Sans"/>
          <w:i/>
          <w:iCs/>
          <w:sz w:val="18"/>
          <w:szCs w:val="18"/>
        </w:rPr>
        <w:t xml:space="preserve">Uwaga: Zgodnie z art. 11 ust. 2 ustawy z dnia 16 kwietnia 1993 roku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08AAC14A" w14:textId="77777777" w:rsidR="00324B8C" w:rsidRPr="006D23C7" w:rsidRDefault="00324B8C" w:rsidP="00307FFD">
      <w:pPr>
        <w:pStyle w:val="Akapitzlist"/>
        <w:spacing w:after="0" w:line="276" w:lineRule="auto"/>
        <w:contextualSpacing w:val="0"/>
        <w:jc w:val="both"/>
        <w:rPr>
          <w:rFonts w:ascii="Open Sans" w:hAnsi="Open Sans" w:cs="Open Sans"/>
          <w:i/>
          <w:iCs/>
          <w:sz w:val="18"/>
          <w:szCs w:val="18"/>
        </w:rPr>
      </w:pPr>
      <w:r w:rsidRPr="006D23C7">
        <w:rPr>
          <w:rFonts w:ascii="Open Sans" w:hAnsi="Open Sans" w:cs="Open Sans"/>
          <w:i/>
          <w:iCs/>
          <w:sz w:val="18"/>
          <w:szCs w:val="18"/>
        </w:rPr>
        <w:t>Wykonawca nie może zastrzec informacji, o których mowa w art. 222 ust. 5 ustawy Pzp.</w:t>
      </w:r>
    </w:p>
    <w:p w14:paraId="19C5E94F"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b/>
          <w:bCs/>
          <w:sz w:val="18"/>
          <w:szCs w:val="18"/>
          <w:u w:val="single"/>
        </w:rPr>
        <w:t>Formularz ofertowy</w:t>
      </w:r>
      <w:r w:rsidRPr="006D23C7">
        <w:rPr>
          <w:rFonts w:ascii="Open Sans" w:hAnsi="Open Sans" w:cs="Open Sans"/>
          <w:sz w:val="18"/>
          <w:szCs w:val="18"/>
          <w:u w:val="single"/>
        </w:rPr>
        <w:t xml:space="preserve"> podpisuje się kwalifikowanym podpisem elektronicznym, podpisem zaufanym lub podpisem osobistym*.</w:t>
      </w:r>
      <w:r w:rsidRPr="006D23C7">
        <w:rPr>
          <w:rFonts w:ascii="Open Sans" w:hAnsi="Open Sans" w:cs="Open Sans"/>
          <w:sz w:val="18"/>
          <w:szCs w:val="18"/>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589442BB" w14:textId="77777777" w:rsidR="00324B8C" w:rsidRPr="006D23C7" w:rsidRDefault="00324B8C" w:rsidP="00307FFD">
      <w:pPr>
        <w:pStyle w:val="Tekstprzypisudolnego"/>
        <w:spacing w:line="276" w:lineRule="auto"/>
        <w:ind w:left="720"/>
        <w:jc w:val="both"/>
        <w:rPr>
          <w:rFonts w:ascii="Open Sans" w:hAnsi="Open Sans" w:cs="Open Sans"/>
          <w:i/>
          <w:iCs/>
          <w:sz w:val="18"/>
          <w:szCs w:val="18"/>
        </w:rPr>
      </w:pPr>
      <w:r w:rsidRPr="006D23C7">
        <w:rPr>
          <w:rFonts w:ascii="Open Sans" w:hAnsi="Open Sans" w:cs="Open Sans"/>
          <w:sz w:val="18"/>
          <w:szCs w:val="18"/>
        </w:rPr>
        <w:t>*</w:t>
      </w:r>
      <w:r w:rsidRPr="006D23C7">
        <w:rPr>
          <w:rFonts w:ascii="Open Sans" w:hAnsi="Open Sans" w:cs="Open Sans"/>
          <w:i/>
          <w:iCs/>
          <w:sz w:val="18"/>
          <w:szCs w:val="18"/>
        </w:rPr>
        <w:t>Uwaga: opatrzenie podpisem zaufanym lub osobistym dopuszczalne jest w postępowaniach o udzielenie zamówienia o wartości mniejszej niż progi unijne.</w:t>
      </w:r>
    </w:p>
    <w:p w14:paraId="4AD0E144" w14:textId="77777777" w:rsidR="00324B8C" w:rsidRPr="006D23C7" w:rsidRDefault="00324B8C" w:rsidP="00307FFD">
      <w:pPr>
        <w:pStyle w:val="Tekstprzypisudolnego"/>
        <w:numPr>
          <w:ilvl w:val="0"/>
          <w:numId w:val="33"/>
        </w:numPr>
        <w:spacing w:line="276" w:lineRule="auto"/>
        <w:jc w:val="both"/>
        <w:rPr>
          <w:rFonts w:ascii="Open Sans" w:hAnsi="Open Sans" w:cs="Open Sans"/>
          <w:i/>
          <w:iCs/>
          <w:sz w:val="18"/>
          <w:szCs w:val="18"/>
        </w:rPr>
      </w:pPr>
      <w:r w:rsidRPr="006D23C7">
        <w:rPr>
          <w:rFonts w:ascii="Open Sans" w:hAnsi="Open Sans" w:cs="Open Sans"/>
          <w:b/>
          <w:bCs/>
          <w:sz w:val="18"/>
          <w:szCs w:val="18"/>
          <w:u w:val="single"/>
        </w:rPr>
        <w:t>Pozostałe dokumenty</w:t>
      </w:r>
      <w:r w:rsidRPr="006D23C7">
        <w:rPr>
          <w:rFonts w:ascii="Open Sans" w:hAnsi="Open Sans" w:cs="Open Sans"/>
          <w:sz w:val="18"/>
          <w:szCs w:val="18"/>
          <w:u w:val="single"/>
        </w:rPr>
        <w:t xml:space="preserve"> wchodzące w skład oferty lub składane wraz z ofertą</w:t>
      </w:r>
      <w:r w:rsidRPr="006D23C7">
        <w:rPr>
          <w:rFonts w:ascii="Open Sans" w:hAnsi="Open Sans" w:cs="Open Sans"/>
          <w:sz w:val="18"/>
          <w:szCs w:val="18"/>
        </w:rPr>
        <w:t xml:space="preserve">, które są zgodne z ustawą Pzp lub rozporządzeniem Prezesa Rady Ministrów w sprawie wymagań dla dokumentów elektronicznych </w:t>
      </w:r>
      <w:r w:rsidRPr="006D23C7">
        <w:rPr>
          <w:rFonts w:ascii="Open Sans" w:hAnsi="Open Sans" w:cs="Open Sans"/>
          <w:sz w:val="18"/>
          <w:szCs w:val="18"/>
          <w:u w:val="single"/>
        </w:rPr>
        <w:t>opatrzone kwalifikowanym podpisem elektronicznym, podpisem zaufanym lub podpisem osobistym*</w:t>
      </w:r>
      <w:r w:rsidRPr="006D23C7">
        <w:rPr>
          <w:rFonts w:ascii="Open Sans" w:hAnsi="Open Sans" w:cs="Open Sans"/>
          <w:sz w:val="18"/>
          <w:szCs w:val="18"/>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Pr="006D23C7">
        <w:rPr>
          <w:rFonts w:ascii="Open Sans" w:hAnsi="Open Sans" w:cs="Open Sans"/>
          <w:i/>
          <w:iCs/>
          <w:sz w:val="18"/>
          <w:szCs w:val="18"/>
        </w:rPr>
        <w:t xml:space="preserve"> </w:t>
      </w:r>
    </w:p>
    <w:p w14:paraId="4A5EC5AB" w14:textId="77777777" w:rsidR="00324B8C" w:rsidRPr="006D23C7" w:rsidRDefault="00324B8C" w:rsidP="00307FFD">
      <w:pPr>
        <w:pStyle w:val="Tekstprzypisudolnego"/>
        <w:numPr>
          <w:ilvl w:val="0"/>
          <w:numId w:val="33"/>
        </w:numPr>
        <w:spacing w:line="276" w:lineRule="auto"/>
        <w:jc w:val="both"/>
        <w:rPr>
          <w:rFonts w:ascii="Open Sans" w:hAnsi="Open Sans" w:cs="Open Sans"/>
          <w:sz w:val="18"/>
          <w:szCs w:val="18"/>
        </w:rPr>
      </w:pPr>
      <w:r w:rsidRPr="006D23C7">
        <w:rPr>
          <w:rFonts w:ascii="Open Sans" w:hAnsi="Open Sans" w:cs="Open Sans"/>
          <w:sz w:val="18"/>
          <w:szCs w:val="18"/>
          <w:u w:val="single"/>
        </w:rPr>
        <w:t>W przypadku przekazywania dokumentu elektronicznego w formacie poddającym dane kompresji</w:t>
      </w:r>
      <w:r w:rsidRPr="006D23C7">
        <w:rPr>
          <w:rFonts w:ascii="Open Sans" w:hAnsi="Open Sans" w:cs="Open Sans"/>
          <w:sz w:val="18"/>
          <w:szCs w:val="18"/>
        </w:rPr>
        <w:t>,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D21467" w14:textId="77777777" w:rsidR="00324B8C" w:rsidRPr="006D23C7" w:rsidRDefault="00324B8C" w:rsidP="00307FFD">
      <w:pPr>
        <w:pStyle w:val="Tekstprzypisudolnego"/>
        <w:spacing w:line="276" w:lineRule="auto"/>
        <w:ind w:left="720"/>
        <w:jc w:val="both"/>
        <w:rPr>
          <w:rFonts w:ascii="Open Sans" w:hAnsi="Open Sans" w:cs="Open Sans"/>
          <w:i/>
          <w:iCs/>
          <w:sz w:val="18"/>
          <w:szCs w:val="18"/>
        </w:rPr>
      </w:pPr>
      <w:r w:rsidRPr="006D23C7">
        <w:rPr>
          <w:rFonts w:ascii="Open Sans" w:hAnsi="Open Sans" w:cs="Open Sans"/>
          <w:sz w:val="18"/>
          <w:szCs w:val="18"/>
        </w:rPr>
        <w:t>*</w:t>
      </w:r>
      <w:r w:rsidRPr="006D23C7">
        <w:rPr>
          <w:rFonts w:ascii="Open Sans" w:hAnsi="Open Sans" w:cs="Open Sans"/>
          <w:i/>
          <w:iCs/>
          <w:sz w:val="18"/>
          <w:szCs w:val="18"/>
        </w:rPr>
        <w:t>Uwaga: opatrzenie podpisem zaufanym lub osobistym dopuszczalne jest w postępowaniach o udzielenie zamówienia o wartości mniejszej niż progi unijne.</w:t>
      </w:r>
    </w:p>
    <w:p w14:paraId="066580BF"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F08E43E"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 xml:space="preserve">Oferta może być złożona tylko do upływu terminu składania ofert. </w:t>
      </w:r>
    </w:p>
    <w:p w14:paraId="13291BF5"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 xml:space="preserve">Wykonawca może przed upływem terminu składania ofert wycofać ofertę. Wykonawca wycofuje ofertę w zakładce „Oferty/wnioski” używając przycisku „Wycofaj ofertę”. </w:t>
      </w:r>
    </w:p>
    <w:p w14:paraId="2B223C2E" w14:textId="77777777" w:rsidR="00324B8C" w:rsidRPr="006D23C7"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lastRenderedPageBreak/>
        <w:t xml:space="preserve">Maksymalny łączny rozmiar plików stanowiących ofertę lub składanych wraz z ofertą to 250 MB. </w:t>
      </w:r>
    </w:p>
    <w:p w14:paraId="5B6B70B3" w14:textId="61544191" w:rsidR="00324B8C" w:rsidRDefault="00324B8C" w:rsidP="00307FFD">
      <w:pPr>
        <w:pStyle w:val="Akapitzlist"/>
        <w:numPr>
          <w:ilvl w:val="0"/>
          <w:numId w:val="33"/>
        </w:numPr>
        <w:spacing w:after="0" w:line="276" w:lineRule="auto"/>
        <w:contextualSpacing w:val="0"/>
        <w:jc w:val="both"/>
        <w:rPr>
          <w:rFonts w:ascii="Open Sans" w:hAnsi="Open Sans" w:cs="Open Sans"/>
          <w:sz w:val="18"/>
          <w:szCs w:val="18"/>
        </w:rPr>
      </w:pPr>
      <w:r w:rsidRPr="006D23C7">
        <w:rPr>
          <w:rFonts w:ascii="Open Sans" w:hAnsi="Open Sans" w:cs="Open Sans"/>
          <w:sz w:val="18"/>
          <w:szCs w:val="18"/>
        </w:rPr>
        <w:t>Zamawiający odrzuci ofertę złożoną po terminie, o czym stanowi art. 226 ust. 1 pkt 1) ustawy Pzp.</w:t>
      </w:r>
    </w:p>
    <w:p w14:paraId="687D1F9A" w14:textId="77777777" w:rsidR="001439C8" w:rsidRPr="003374BE" w:rsidRDefault="001439C8" w:rsidP="00307FFD">
      <w:pPr>
        <w:pStyle w:val="Akapitzlist"/>
        <w:numPr>
          <w:ilvl w:val="0"/>
          <w:numId w:val="33"/>
        </w:numPr>
        <w:spacing w:after="0" w:line="276" w:lineRule="auto"/>
        <w:contextualSpacing w:val="0"/>
        <w:jc w:val="both"/>
        <w:rPr>
          <w:rFonts w:ascii="Open Sans" w:hAnsi="Open Sans" w:cs="Open Sans"/>
          <w:sz w:val="18"/>
          <w:szCs w:val="18"/>
        </w:rPr>
      </w:pPr>
      <w:r w:rsidRPr="001E4016">
        <w:rPr>
          <w:rFonts w:ascii="Open Sans" w:hAnsi="Open Sans" w:cs="Open Sans"/>
          <w:b/>
          <w:bCs/>
          <w:sz w:val="18"/>
          <w:szCs w:val="18"/>
        </w:rPr>
        <w:t>Zamawiający nie ponosi odpowiedzialności za złożenie oferty w sposób niezgodny z Regulaminem Platformy e-Zamówienia</w:t>
      </w:r>
      <w:r w:rsidRPr="001E4016">
        <w:rPr>
          <w:rFonts w:ascii="Open Sans" w:hAnsi="Open Sans" w:cs="Open Sans"/>
          <w:sz w:val="18"/>
          <w:szCs w:val="18"/>
        </w:rPr>
        <w:t xml:space="preserve">, w szczególności za sytuację, gdy Zamawiający zapozna się z treścią oferty przed upływem terminu składania ofert (np. złożenie oferty w zakładce „Formularz do </w:t>
      </w:r>
      <w:r w:rsidRPr="003374BE">
        <w:rPr>
          <w:rFonts w:ascii="Open Sans" w:hAnsi="Open Sans" w:cs="Open Sans"/>
          <w:sz w:val="18"/>
          <w:szCs w:val="18"/>
        </w:rPr>
        <w:t>komunikacji”).</w:t>
      </w:r>
    </w:p>
    <w:p w14:paraId="5D3A9EFE" w14:textId="77777777" w:rsidR="001439C8" w:rsidRPr="003374BE" w:rsidRDefault="001439C8" w:rsidP="00307FFD">
      <w:pPr>
        <w:pStyle w:val="Akapitzlist"/>
        <w:numPr>
          <w:ilvl w:val="0"/>
          <w:numId w:val="33"/>
        </w:numPr>
        <w:spacing w:after="0" w:line="276" w:lineRule="auto"/>
        <w:contextualSpacing w:val="0"/>
        <w:jc w:val="both"/>
        <w:rPr>
          <w:rFonts w:ascii="Open Sans" w:hAnsi="Open Sans" w:cs="Open Sans"/>
          <w:sz w:val="18"/>
          <w:szCs w:val="18"/>
        </w:rPr>
      </w:pPr>
      <w:r w:rsidRPr="003374BE">
        <w:rPr>
          <w:rFonts w:ascii="Open Sans" w:hAnsi="Open Sans" w:cs="Open Sans"/>
          <w:b/>
          <w:sz w:val="18"/>
          <w:szCs w:val="18"/>
        </w:rPr>
        <w:t>Termin składania ofert upływa:</w:t>
      </w:r>
    </w:p>
    <w:p w14:paraId="5D3AC265" w14:textId="15959792" w:rsidR="009A04FA" w:rsidRPr="00877925" w:rsidRDefault="00C86A1E" w:rsidP="00877925">
      <w:pPr>
        <w:pStyle w:val="Akapitzlist"/>
        <w:spacing w:after="0" w:line="276" w:lineRule="auto"/>
        <w:contextualSpacing w:val="0"/>
        <w:jc w:val="both"/>
        <w:rPr>
          <w:rFonts w:ascii="Open Sans" w:hAnsi="Open Sans" w:cs="Open Sans"/>
          <w:b/>
          <w:sz w:val="18"/>
          <w:szCs w:val="18"/>
        </w:rPr>
      </w:pPr>
      <w:r w:rsidRPr="003374BE">
        <w:rPr>
          <w:rFonts w:ascii="Open Sans" w:hAnsi="Open Sans" w:cs="Open Sans"/>
          <w:b/>
          <w:sz w:val="18"/>
          <w:szCs w:val="18"/>
        </w:rPr>
        <w:t>2</w:t>
      </w:r>
      <w:r w:rsidR="003374BE" w:rsidRPr="003374BE">
        <w:rPr>
          <w:rFonts w:ascii="Open Sans" w:hAnsi="Open Sans" w:cs="Open Sans"/>
          <w:b/>
          <w:sz w:val="18"/>
          <w:szCs w:val="18"/>
        </w:rPr>
        <w:t>5</w:t>
      </w:r>
      <w:r w:rsidR="004D1578" w:rsidRPr="003374BE">
        <w:rPr>
          <w:rFonts w:ascii="Open Sans" w:hAnsi="Open Sans" w:cs="Open Sans"/>
          <w:b/>
          <w:sz w:val="18"/>
          <w:szCs w:val="18"/>
        </w:rPr>
        <w:t>.0</w:t>
      </w:r>
      <w:r w:rsidRPr="003374BE">
        <w:rPr>
          <w:rFonts w:ascii="Open Sans" w:hAnsi="Open Sans" w:cs="Open Sans"/>
          <w:b/>
          <w:sz w:val="18"/>
          <w:szCs w:val="18"/>
        </w:rPr>
        <w:t>3</w:t>
      </w:r>
      <w:r w:rsidR="004C7C8B" w:rsidRPr="003374BE">
        <w:rPr>
          <w:rFonts w:ascii="Open Sans" w:hAnsi="Open Sans" w:cs="Open Sans"/>
          <w:b/>
          <w:sz w:val="18"/>
          <w:szCs w:val="18"/>
        </w:rPr>
        <w:t>.202</w:t>
      </w:r>
      <w:r w:rsidRPr="003374BE">
        <w:rPr>
          <w:rFonts w:ascii="Open Sans" w:hAnsi="Open Sans" w:cs="Open Sans"/>
          <w:b/>
          <w:sz w:val="18"/>
          <w:szCs w:val="18"/>
        </w:rPr>
        <w:t>6</w:t>
      </w:r>
      <w:r w:rsidR="00A018DD" w:rsidRPr="003374BE">
        <w:rPr>
          <w:rFonts w:ascii="Open Sans" w:hAnsi="Open Sans" w:cs="Open Sans"/>
          <w:b/>
          <w:sz w:val="18"/>
          <w:szCs w:val="18"/>
        </w:rPr>
        <w:t xml:space="preserve"> </w:t>
      </w:r>
      <w:r w:rsidR="004C7C8B" w:rsidRPr="003374BE">
        <w:rPr>
          <w:rFonts w:ascii="Open Sans" w:hAnsi="Open Sans" w:cs="Open Sans"/>
          <w:b/>
          <w:sz w:val="18"/>
          <w:szCs w:val="18"/>
        </w:rPr>
        <w:t xml:space="preserve">r. </w:t>
      </w:r>
      <w:r w:rsidR="001439C8" w:rsidRPr="003374BE">
        <w:rPr>
          <w:rFonts w:ascii="Open Sans" w:hAnsi="Open Sans" w:cs="Open Sans"/>
          <w:b/>
          <w:sz w:val="18"/>
          <w:szCs w:val="18"/>
        </w:rPr>
        <w:t>godz. 10:00</w:t>
      </w:r>
    </w:p>
    <w:p w14:paraId="0ABA6140" w14:textId="77777777" w:rsidR="001439C8" w:rsidRPr="003374BE" w:rsidRDefault="001439C8" w:rsidP="00307FFD">
      <w:pPr>
        <w:pStyle w:val="Akapitzlist"/>
        <w:numPr>
          <w:ilvl w:val="0"/>
          <w:numId w:val="33"/>
        </w:numPr>
        <w:spacing w:after="0" w:line="276" w:lineRule="auto"/>
        <w:contextualSpacing w:val="0"/>
        <w:jc w:val="both"/>
        <w:rPr>
          <w:rFonts w:ascii="Open Sans" w:hAnsi="Open Sans" w:cs="Open Sans"/>
          <w:b/>
          <w:sz w:val="18"/>
          <w:szCs w:val="18"/>
        </w:rPr>
      </w:pPr>
      <w:r w:rsidRPr="003374BE">
        <w:rPr>
          <w:rFonts w:ascii="Open Sans" w:hAnsi="Open Sans" w:cs="Open Sans"/>
          <w:b/>
          <w:sz w:val="18"/>
          <w:szCs w:val="18"/>
        </w:rPr>
        <w:t xml:space="preserve">Sposób i termin otwarcia ofert: </w:t>
      </w:r>
    </w:p>
    <w:p w14:paraId="2B317F8F" w14:textId="77777777" w:rsidR="001439C8" w:rsidRPr="003374BE" w:rsidRDefault="001439C8" w:rsidP="00307FFD">
      <w:pPr>
        <w:pStyle w:val="Akapitzlist"/>
        <w:spacing w:after="0" w:line="276" w:lineRule="auto"/>
        <w:contextualSpacing w:val="0"/>
        <w:jc w:val="both"/>
        <w:rPr>
          <w:rFonts w:ascii="Open Sans" w:hAnsi="Open Sans" w:cs="Open Sans"/>
          <w:b/>
          <w:sz w:val="18"/>
          <w:szCs w:val="18"/>
        </w:rPr>
      </w:pPr>
      <w:r w:rsidRPr="003374BE">
        <w:rPr>
          <w:rFonts w:ascii="Open Sans" w:hAnsi="Open Sans" w:cs="Open Sans"/>
          <w:b/>
          <w:sz w:val="18"/>
          <w:szCs w:val="18"/>
        </w:rPr>
        <w:t>Otwarcie ofert nastąpi:</w:t>
      </w:r>
    </w:p>
    <w:p w14:paraId="5E2637FD" w14:textId="7A432B56" w:rsidR="009A04FA" w:rsidRPr="00877925" w:rsidRDefault="00C86A1E" w:rsidP="00877925">
      <w:pPr>
        <w:pStyle w:val="Akapitzlist"/>
        <w:tabs>
          <w:tab w:val="num" w:pos="709"/>
        </w:tabs>
        <w:spacing w:after="0" w:line="276" w:lineRule="auto"/>
        <w:contextualSpacing w:val="0"/>
        <w:jc w:val="both"/>
        <w:rPr>
          <w:rFonts w:ascii="Open Sans" w:hAnsi="Open Sans" w:cs="Open Sans"/>
          <w:b/>
          <w:sz w:val="18"/>
          <w:szCs w:val="18"/>
        </w:rPr>
      </w:pPr>
      <w:r w:rsidRPr="003374BE">
        <w:rPr>
          <w:rFonts w:ascii="Open Sans" w:hAnsi="Open Sans" w:cs="Open Sans"/>
          <w:b/>
          <w:sz w:val="18"/>
          <w:szCs w:val="18"/>
        </w:rPr>
        <w:t>2</w:t>
      </w:r>
      <w:r w:rsidR="003374BE" w:rsidRPr="003374BE">
        <w:rPr>
          <w:rFonts w:ascii="Open Sans" w:hAnsi="Open Sans" w:cs="Open Sans"/>
          <w:b/>
          <w:sz w:val="18"/>
          <w:szCs w:val="18"/>
        </w:rPr>
        <w:t>5</w:t>
      </w:r>
      <w:r w:rsidRPr="003374BE">
        <w:rPr>
          <w:rFonts w:ascii="Open Sans" w:hAnsi="Open Sans" w:cs="Open Sans"/>
          <w:b/>
          <w:sz w:val="18"/>
          <w:szCs w:val="18"/>
        </w:rPr>
        <w:t xml:space="preserve">.03.2026 </w:t>
      </w:r>
      <w:r w:rsidR="004C7C8B" w:rsidRPr="003374BE">
        <w:rPr>
          <w:rFonts w:ascii="Open Sans" w:hAnsi="Open Sans" w:cs="Open Sans"/>
          <w:b/>
          <w:sz w:val="18"/>
          <w:szCs w:val="18"/>
        </w:rPr>
        <w:t xml:space="preserve">r. </w:t>
      </w:r>
      <w:r w:rsidR="001439C8" w:rsidRPr="003374BE">
        <w:rPr>
          <w:rFonts w:ascii="Open Sans" w:hAnsi="Open Sans" w:cs="Open Sans"/>
          <w:b/>
          <w:sz w:val="18"/>
          <w:szCs w:val="18"/>
        </w:rPr>
        <w:t>godz. 11:00</w:t>
      </w:r>
    </w:p>
    <w:p w14:paraId="43244054" w14:textId="2BD5A8B4" w:rsidR="001439C8" w:rsidRPr="00EF0190" w:rsidRDefault="001439C8" w:rsidP="00307FFD">
      <w:pPr>
        <w:pStyle w:val="Akapitzlist"/>
        <w:numPr>
          <w:ilvl w:val="0"/>
          <w:numId w:val="33"/>
        </w:numPr>
        <w:spacing w:after="0" w:line="276" w:lineRule="auto"/>
        <w:contextualSpacing w:val="0"/>
        <w:jc w:val="both"/>
        <w:rPr>
          <w:rFonts w:ascii="Open Sans" w:eastAsia="Times New Roman" w:hAnsi="Open Sans" w:cs="Open Sans"/>
          <w:sz w:val="18"/>
          <w:szCs w:val="18"/>
        </w:rPr>
      </w:pPr>
      <w:r w:rsidRPr="00D81176">
        <w:rPr>
          <w:rFonts w:ascii="Open Sans" w:hAnsi="Open Sans" w:cs="Open Sans"/>
          <w:sz w:val="18"/>
          <w:szCs w:val="18"/>
        </w:rPr>
        <w:t>Jeżeli otwarcie</w:t>
      </w:r>
      <w:r w:rsidRPr="0098513B">
        <w:rPr>
          <w:rFonts w:ascii="Open Sans" w:hAnsi="Open Sans" w:cs="Open Sans"/>
          <w:sz w:val="18"/>
          <w:szCs w:val="18"/>
        </w:rPr>
        <w:t xml:space="preserve"> ofert</w:t>
      </w:r>
      <w:r w:rsidRPr="009A20BD">
        <w:rPr>
          <w:rFonts w:ascii="Open Sans" w:hAnsi="Open Sans" w:cs="Open Sans"/>
          <w:sz w:val="18"/>
          <w:szCs w:val="18"/>
        </w:rPr>
        <w:t xml:space="preserve"> następuje przy użyciu systemu teleinformatycznego, w przypadku awarii tego systemu, która powoduje brak możliwości otwarcia ofert w terminie określonym przez </w:t>
      </w:r>
      <w:r>
        <w:rPr>
          <w:rFonts w:ascii="Open Sans" w:hAnsi="Open Sans" w:cs="Open Sans"/>
          <w:sz w:val="18"/>
          <w:szCs w:val="18"/>
        </w:rPr>
        <w:t>Z</w:t>
      </w:r>
      <w:r w:rsidRPr="009A20BD">
        <w:rPr>
          <w:rFonts w:ascii="Open Sans" w:hAnsi="Open Sans" w:cs="Open Sans"/>
          <w:sz w:val="18"/>
          <w:szCs w:val="18"/>
        </w:rPr>
        <w:t>amawiającego, otwarcie ofert następuje niezwłocznie po usunięciu awarii.</w:t>
      </w:r>
    </w:p>
    <w:p w14:paraId="75BC9892" w14:textId="2DFB9D76" w:rsidR="001439C8" w:rsidRPr="00EF0190" w:rsidRDefault="001439C8" w:rsidP="00307FFD">
      <w:pPr>
        <w:pStyle w:val="Akapitzlist"/>
        <w:numPr>
          <w:ilvl w:val="0"/>
          <w:numId w:val="33"/>
        </w:numPr>
        <w:spacing w:after="0" w:line="276" w:lineRule="auto"/>
        <w:contextualSpacing w:val="0"/>
        <w:jc w:val="both"/>
        <w:rPr>
          <w:rFonts w:ascii="Open Sans" w:hAnsi="Open Sans" w:cs="Open Sans"/>
          <w:sz w:val="18"/>
          <w:szCs w:val="18"/>
        </w:rPr>
      </w:pPr>
      <w:r w:rsidRPr="009A20BD">
        <w:rPr>
          <w:rFonts w:ascii="Open Sans" w:hAnsi="Open Sans" w:cs="Open Sans"/>
          <w:sz w:val="18"/>
          <w:szCs w:val="18"/>
        </w:rPr>
        <w:t>Zamawiający, najpóźniej przed otwarciem ofert, udostępnia na stronie internetowej prowadzonego postępowania informację o kwocie, jaką zamierza przeznaczyć na sfinansowanie zamówienia.</w:t>
      </w:r>
    </w:p>
    <w:p w14:paraId="5F36150B" w14:textId="77777777" w:rsidR="001439C8" w:rsidRPr="009A20BD" w:rsidRDefault="001439C8" w:rsidP="00307FFD">
      <w:pPr>
        <w:pStyle w:val="Akapitzlist"/>
        <w:numPr>
          <w:ilvl w:val="0"/>
          <w:numId w:val="33"/>
        </w:numPr>
        <w:autoSpaceDE w:val="0"/>
        <w:autoSpaceDN w:val="0"/>
        <w:adjustRightInd w:val="0"/>
        <w:spacing w:after="0" w:line="276" w:lineRule="auto"/>
        <w:contextualSpacing w:val="0"/>
        <w:jc w:val="both"/>
        <w:rPr>
          <w:rFonts w:ascii="Open Sans" w:hAnsi="Open Sans" w:cs="Open Sans"/>
          <w:sz w:val="18"/>
          <w:szCs w:val="18"/>
        </w:rPr>
      </w:pPr>
      <w:r w:rsidRPr="009A20BD">
        <w:rPr>
          <w:rFonts w:ascii="Open Sans" w:hAnsi="Open Sans" w:cs="Open Sans"/>
          <w:sz w:val="18"/>
          <w:szCs w:val="18"/>
        </w:rPr>
        <w:t xml:space="preserve">Niezwłocznie po otwarciu ofert Zamawiający udostępni na stronie internetowej prowadzonego postępowania informacje o: </w:t>
      </w:r>
    </w:p>
    <w:p w14:paraId="38D23883" w14:textId="77777777" w:rsidR="001439C8" w:rsidRPr="009A20BD" w:rsidRDefault="001439C8" w:rsidP="00307FFD">
      <w:pPr>
        <w:pStyle w:val="Akapitzlist"/>
        <w:numPr>
          <w:ilvl w:val="0"/>
          <w:numId w:val="29"/>
        </w:numPr>
        <w:autoSpaceDE w:val="0"/>
        <w:autoSpaceDN w:val="0"/>
        <w:adjustRightInd w:val="0"/>
        <w:spacing w:after="0" w:line="276" w:lineRule="auto"/>
        <w:ind w:left="1134" w:hanging="141"/>
        <w:contextualSpacing w:val="0"/>
        <w:jc w:val="both"/>
        <w:rPr>
          <w:rFonts w:ascii="Open Sans" w:hAnsi="Open Sans" w:cs="Open Sans"/>
          <w:sz w:val="18"/>
          <w:szCs w:val="18"/>
        </w:rPr>
      </w:pPr>
      <w:r w:rsidRPr="009A20BD">
        <w:rPr>
          <w:rFonts w:ascii="Open Sans" w:hAnsi="Open Sans" w:cs="Open Sans"/>
          <w:sz w:val="18"/>
          <w:szCs w:val="18"/>
        </w:rPr>
        <w:t xml:space="preserve">nazwach albo imionach i nazwiskach oraz siedzibach lub miejscach prowadzonej działalności gospodarczej albo miejscach zamieszkania wykonawców, których oferty zostały otwarte; </w:t>
      </w:r>
    </w:p>
    <w:p w14:paraId="61A30858" w14:textId="24659701" w:rsidR="001439C8" w:rsidRPr="00EF0190" w:rsidRDefault="001439C8" w:rsidP="00307FFD">
      <w:pPr>
        <w:pStyle w:val="Akapitzlist"/>
        <w:numPr>
          <w:ilvl w:val="0"/>
          <w:numId w:val="29"/>
        </w:numPr>
        <w:autoSpaceDE w:val="0"/>
        <w:autoSpaceDN w:val="0"/>
        <w:adjustRightInd w:val="0"/>
        <w:spacing w:after="0" w:line="276" w:lineRule="auto"/>
        <w:ind w:left="1134" w:hanging="141"/>
        <w:contextualSpacing w:val="0"/>
        <w:jc w:val="both"/>
        <w:rPr>
          <w:rFonts w:ascii="Open Sans" w:hAnsi="Open Sans" w:cs="Open Sans"/>
          <w:sz w:val="18"/>
          <w:szCs w:val="18"/>
        </w:rPr>
      </w:pPr>
      <w:r w:rsidRPr="009A20BD">
        <w:rPr>
          <w:rFonts w:ascii="Open Sans" w:hAnsi="Open Sans" w:cs="Open Sans"/>
          <w:sz w:val="18"/>
          <w:szCs w:val="18"/>
        </w:rPr>
        <w:t>cenach lub kosztach zawartych w ofertach.</w:t>
      </w:r>
    </w:p>
    <w:p w14:paraId="5363EFE2" w14:textId="0746ABA3" w:rsidR="001439C8" w:rsidRPr="00EF0190" w:rsidRDefault="001439C8" w:rsidP="00307FFD">
      <w:pPr>
        <w:pStyle w:val="Akapitzlist"/>
        <w:numPr>
          <w:ilvl w:val="0"/>
          <w:numId w:val="33"/>
        </w:numPr>
        <w:spacing w:after="0" w:line="276" w:lineRule="auto"/>
        <w:contextualSpacing w:val="0"/>
        <w:jc w:val="both"/>
        <w:rPr>
          <w:rFonts w:ascii="Open Sans" w:hAnsi="Open Sans" w:cs="Open Sans"/>
          <w:sz w:val="18"/>
          <w:szCs w:val="18"/>
        </w:rPr>
      </w:pPr>
      <w:r w:rsidRPr="009A20BD">
        <w:rPr>
          <w:rFonts w:ascii="Open Sans" w:hAnsi="Open Sans" w:cs="Open Sans"/>
          <w:b/>
          <w:bCs/>
          <w:sz w:val="18"/>
          <w:szCs w:val="18"/>
          <w:u w:val="single"/>
        </w:rPr>
        <w:t>Ofertę składa się na Formularzu Ofertowym</w:t>
      </w:r>
      <w:r w:rsidRPr="009A20BD">
        <w:rPr>
          <w:rFonts w:ascii="Open Sans" w:hAnsi="Open Sans" w:cs="Open Sans"/>
          <w:b/>
          <w:bCs/>
          <w:sz w:val="18"/>
          <w:szCs w:val="18"/>
        </w:rPr>
        <w:t xml:space="preserve"> – zgodnie z załącznikiem nr 1 do SWZ</w:t>
      </w:r>
      <w:r w:rsidRPr="009A20BD">
        <w:rPr>
          <w:rFonts w:ascii="Open Sans" w:hAnsi="Open Sans" w:cs="Open Sans"/>
          <w:sz w:val="18"/>
          <w:szCs w:val="18"/>
        </w:rPr>
        <w:t xml:space="preserve">. </w:t>
      </w:r>
    </w:p>
    <w:p w14:paraId="3BF68373" w14:textId="77777777" w:rsidR="001439C8" w:rsidRPr="009A20BD" w:rsidRDefault="001439C8" w:rsidP="00307FFD">
      <w:pPr>
        <w:pStyle w:val="Akapitzlist"/>
        <w:numPr>
          <w:ilvl w:val="0"/>
          <w:numId w:val="33"/>
        </w:numPr>
        <w:spacing w:after="0" w:line="276" w:lineRule="auto"/>
        <w:contextualSpacing w:val="0"/>
        <w:jc w:val="both"/>
        <w:rPr>
          <w:rFonts w:ascii="Open Sans" w:hAnsi="Open Sans" w:cs="Open Sans"/>
          <w:b/>
          <w:bCs/>
          <w:sz w:val="18"/>
          <w:szCs w:val="18"/>
          <w:u w:val="single"/>
        </w:rPr>
      </w:pPr>
      <w:r w:rsidRPr="009A20BD">
        <w:rPr>
          <w:rFonts w:ascii="Open Sans" w:hAnsi="Open Sans" w:cs="Open Sans"/>
          <w:b/>
          <w:bCs/>
          <w:sz w:val="18"/>
          <w:szCs w:val="18"/>
          <w:u w:val="single"/>
        </w:rPr>
        <w:t xml:space="preserve">Do oferty należy dołączyć: </w:t>
      </w:r>
    </w:p>
    <w:p w14:paraId="7B1D9E27" w14:textId="77777777" w:rsidR="001439C8" w:rsidRPr="009A20BD" w:rsidRDefault="001439C8" w:rsidP="00307FFD">
      <w:pPr>
        <w:pStyle w:val="Akapitzlist"/>
        <w:numPr>
          <w:ilvl w:val="1"/>
          <w:numId w:val="14"/>
        </w:numPr>
        <w:spacing w:after="0" w:line="276" w:lineRule="auto"/>
        <w:ind w:left="1152"/>
        <w:contextualSpacing w:val="0"/>
        <w:jc w:val="both"/>
        <w:rPr>
          <w:rFonts w:ascii="Open Sans" w:hAnsi="Open Sans" w:cs="Open Sans"/>
          <w:sz w:val="18"/>
          <w:szCs w:val="18"/>
        </w:rPr>
      </w:pPr>
      <w:r w:rsidRPr="009A20BD">
        <w:rPr>
          <w:rFonts w:ascii="Open Sans" w:hAnsi="Open Sans" w:cs="Open Sans"/>
          <w:sz w:val="18"/>
          <w:szCs w:val="18"/>
        </w:rPr>
        <w:t xml:space="preserve">w celu potwierdzenia, że osoba działająca w imieniu Wykonawcy jest umocowana do jego reprezentowania - odpis lub informację z Krajowego Rejestru Sądowego, Centralnej Ewidencji i Informacji o Działalności Gospodarczej lub innego właściwego rejestru; </w:t>
      </w:r>
    </w:p>
    <w:p w14:paraId="3A493408" w14:textId="78644598" w:rsidR="001439C8" w:rsidRPr="00B624E0" w:rsidRDefault="00B624E0" w:rsidP="00307FFD">
      <w:pPr>
        <w:pStyle w:val="Akapitzlist"/>
        <w:numPr>
          <w:ilvl w:val="1"/>
          <w:numId w:val="14"/>
        </w:numPr>
        <w:spacing w:after="0" w:line="276" w:lineRule="auto"/>
        <w:ind w:left="1152"/>
        <w:contextualSpacing w:val="0"/>
        <w:jc w:val="both"/>
        <w:rPr>
          <w:rFonts w:ascii="Open Sans" w:hAnsi="Open Sans" w:cs="Open Sans"/>
          <w:sz w:val="18"/>
          <w:szCs w:val="18"/>
        </w:rPr>
      </w:pPr>
      <w:r w:rsidRPr="006D23C7">
        <w:rPr>
          <w:rFonts w:ascii="Open Sans" w:hAnsi="Open Sans" w:cs="Open Sans"/>
          <w:sz w:val="18"/>
          <w:szCs w:val="18"/>
        </w:rPr>
        <w:t xml:space="preserve">jeżeli w imieniu Wykonawcy działa osoba, której umocowanie do jego reprezentowania nie wynika z dokumentów, o których mowa w Rozdziale XI SWZ pkt </w:t>
      </w:r>
      <w:r w:rsidR="001463CA">
        <w:rPr>
          <w:rFonts w:ascii="Open Sans" w:hAnsi="Open Sans" w:cs="Open Sans"/>
          <w:sz w:val="18"/>
          <w:szCs w:val="18"/>
        </w:rPr>
        <w:t>7</w:t>
      </w:r>
      <w:r w:rsidRPr="006D23C7">
        <w:rPr>
          <w:rFonts w:ascii="Open Sans" w:hAnsi="Open Sans" w:cs="Open Sans"/>
          <w:sz w:val="18"/>
          <w:szCs w:val="18"/>
        </w:rPr>
        <w:t xml:space="preserve">.1. -pełnomocnictwo lub inny dokument (np. akt powołania na stanowisko prezesa zarządu, członka zarządu spółki lub, w przypadku spółek działających w systemie common law, członka rady dyrektorów spółki, a także umowa spółki cywilnej lub uchwała jej wspólników, wskazująca jednego ze wspólników jako umocowanego do reprezentacji spółki) potwierdzający umocowanie do reprezentowania Wykonawcy; </w:t>
      </w:r>
      <w:r w:rsidR="001439C8" w:rsidRPr="00B624E0">
        <w:rPr>
          <w:rFonts w:ascii="Open Sans" w:hAnsi="Open Sans" w:cs="Open Sans"/>
          <w:sz w:val="18"/>
          <w:szCs w:val="18"/>
        </w:rPr>
        <w:t xml:space="preserve"> </w:t>
      </w:r>
    </w:p>
    <w:p w14:paraId="255DE61B" w14:textId="77777777" w:rsidR="001439C8" w:rsidRPr="009A20BD" w:rsidRDefault="001439C8" w:rsidP="00307FFD">
      <w:pPr>
        <w:pStyle w:val="Akapitzlist"/>
        <w:numPr>
          <w:ilvl w:val="1"/>
          <w:numId w:val="14"/>
        </w:numPr>
        <w:spacing w:after="0" w:line="276" w:lineRule="auto"/>
        <w:ind w:left="1152"/>
        <w:contextualSpacing w:val="0"/>
        <w:jc w:val="both"/>
        <w:rPr>
          <w:rFonts w:ascii="Open Sans" w:hAnsi="Open Sans" w:cs="Open Sans"/>
          <w:sz w:val="18"/>
          <w:szCs w:val="18"/>
        </w:rPr>
      </w:pPr>
      <w:r w:rsidRPr="009A20BD">
        <w:rPr>
          <w:rFonts w:ascii="Open Sans" w:hAnsi="Open Sans" w:cs="Open Sans"/>
          <w:sz w:val="18"/>
          <w:szCs w:val="18"/>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1E51736D" w14:textId="77777777" w:rsidR="001439C8" w:rsidRDefault="001439C8" w:rsidP="00307FFD">
      <w:pPr>
        <w:pStyle w:val="Akapitzlist"/>
        <w:numPr>
          <w:ilvl w:val="1"/>
          <w:numId w:val="14"/>
        </w:numPr>
        <w:spacing w:after="0" w:line="276" w:lineRule="auto"/>
        <w:ind w:left="1152"/>
        <w:contextualSpacing w:val="0"/>
        <w:jc w:val="both"/>
        <w:rPr>
          <w:rFonts w:ascii="Open Sans" w:hAnsi="Open Sans" w:cs="Open Sans"/>
          <w:sz w:val="18"/>
          <w:szCs w:val="18"/>
        </w:rPr>
      </w:pPr>
      <w:r w:rsidRPr="009A20BD">
        <w:rPr>
          <w:rFonts w:ascii="Open Sans" w:hAnsi="Open Sans" w:cs="Open Sans"/>
          <w:sz w:val="18"/>
          <w:szCs w:val="18"/>
        </w:rPr>
        <w:t xml:space="preserve">oświadczenie Wykonawcy o niepodleganiu wykluczeniu z postępowania o udzielenie zamówienia - wzór oświadczenia o niepodleganiu wykluczeniu stanowi </w:t>
      </w:r>
      <w:r w:rsidRPr="000047D5">
        <w:rPr>
          <w:rFonts w:ascii="Open Sans" w:hAnsi="Open Sans" w:cs="Open Sans"/>
          <w:b/>
          <w:sz w:val="18"/>
          <w:szCs w:val="18"/>
        </w:rPr>
        <w:t>załącznik nr 3</w:t>
      </w:r>
      <w:r w:rsidRPr="00EC6560">
        <w:rPr>
          <w:rFonts w:ascii="Open Sans" w:hAnsi="Open Sans" w:cs="Open Sans"/>
          <w:sz w:val="18"/>
          <w:szCs w:val="18"/>
        </w:rPr>
        <w:t xml:space="preserve"> </w:t>
      </w:r>
      <w:r w:rsidRPr="000047D5">
        <w:rPr>
          <w:rFonts w:ascii="Open Sans" w:hAnsi="Open Sans" w:cs="Open Sans"/>
          <w:b/>
          <w:sz w:val="18"/>
          <w:szCs w:val="18"/>
        </w:rPr>
        <w:t>do SWZ</w:t>
      </w:r>
      <w:r w:rsidRPr="009A20BD">
        <w:rPr>
          <w:rFonts w:ascii="Open Sans" w:hAnsi="Open Sans" w:cs="Open Sans"/>
          <w:sz w:val="18"/>
          <w:szCs w:val="18"/>
        </w:rPr>
        <w:t>. Oświadczenie należy złożyć w postaci elektronicznej opatrzonej kwalifikowanym podpisem elektronicznym, podpisem zaufanym lub podpisem osobistym</w:t>
      </w:r>
      <w:r>
        <w:rPr>
          <w:rFonts w:ascii="Open Sans" w:hAnsi="Open Sans" w:cs="Open Sans"/>
          <w:sz w:val="18"/>
          <w:szCs w:val="18"/>
        </w:rPr>
        <w:t>.</w:t>
      </w:r>
      <w:r w:rsidRPr="009A20BD">
        <w:rPr>
          <w:rFonts w:ascii="Open Sans" w:hAnsi="Open Sans" w:cs="Open Sans"/>
          <w:sz w:val="18"/>
          <w:szCs w:val="18"/>
        </w:rPr>
        <w:t xml:space="preserve"> W przypadku wspólnego ubiegania się o zamówienie przez Wykonawców, oświadczenie o niepoleganiu wykluczeniu składa każdy z Wykonawców.</w:t>
      </w:r>
    </w:p>
    <w:p w14:paraId="4902049B" w14:textId="05F4BA22" w:rsidR="00B71060" w:rsidRPr="00B71060" w:rsidRDefault="00B71060" w:rsidP="00307FFD">
      <w:pPr>
        <w:pStyle w:val="Akapitzlist"/>
        <w:numPr>
          <w:ilvl w:val="1"/>
          <w:numId w:val="14"/>
        </w:numPr>
        <w:spacing w:after="0" w:line="276" w:lineRule="auto"/>
        <w:ind w:left="1152"/>
        <w:contextualSpacing w:val="0"/>
        <w:jc w:val="both"/>
        <w:rPr>
          <w:rFonts w:ascii="Open Sans" w:hAnsi="Open Sans" w:cs="Open Sans"/>
          <w:sz w:val="18"/>
          <w:szCs w:val="18"/>
        </w:rPr>
      </w:pPr>
      <w:r w:rsidRPr="00302A47">
        <w:rPr>
          <w:rFonts w:ascii="Open Sans" w:hAnsi="Open Sans" w:cs="Open Sans"/>
          <w:sz w:val="18"/>
          <w:szCs w:val="18"/>
        </w:rPr>
        <w:t>o ile ma zastosowanie</w:t>
      </w:r>
      <w:r>
        <w:rPr>
          <w:rFonts w:ascii="Open Sans" w:hAnsi="Open Sans" w:cs="Open Sans"/>
          <w:sz w:val="18"/>
          <w:szCs w:val="18"/>
        </w:rPr>
        <w:t xml:space="preserve"> </w:t>
      </w:r>
      <w:r w:rsidRPr="00302A47">
        <w:rPr>
          <w:rFonts w:ascii="Open Sans" w:hAnsi="Open Sans" w:cs="Open Sans"/>
          <w:sz w:val="18"/>
          <w:szCs w:val="18"/>
        </w:rPr>
        <w:t xml:space="preserve">- </w:t>
      </w:r>
      <w:r w:rsidRPr="00302A47">
        <w:rPr>
          <w:rFonts w:ascii="Open Sans" w:eastAsia="Times New Roman" w:hAnsi="Open Sans" w:cs="Open Sans"/>
          <w:color w:val="000000"/>
          <w:sz w:val="18"/>
          <w:szCs w:val="18"/>
          <w:lang w:eastAsia="pl-PL"/>
        </w:rPr>
        <w:t>zobowiązanie podmiotu do oddania do dyspozycji wykonawcy niezbędnych zasobów na potrzeby wykonania zamówienia</w:t>
      </w:r>
      <w:r>
        <w:rPr>
          <w:rFonts w:ascii="Open Sans" w:eastAsia="Times New Roman" w:hAnsi="Open Sans" w:cs="Open Sans"/>
          <w:color w:val="000000"/>
          <w:sz w:val="18"/>
          <w:szCs w:val="18"/>
          <w:lang w:eastAsia="pl-PL"/>
        </w:rPr>
        <w:t xml:space="preserve"> </w:t>
      </w:r>
      <w:r w:rsidRPr="00302A47">
        <w:rPr>
          <w:rFonts w:ascii="Open Sans" w:eastAsia="Times New Roman" w:hAnsi="Open Sans" w:cs="Open Sans"/>
          <w:color w:val="000000"/>
          <w:sz w:val="18"/>
          <w:szCs w:val="18"/>
          <w:lang w:eastAsia="pl-PL"/>
        </w:rPr>
        <w:t xml:space="preserve">- </w:t>
      </w:r>
      <w:r w:rsidRPr="00302A47">
        <w:rPr>
          <w:rFonts w:ascii="Open Sans" w:eastAsia="Times New Roman" w:hAnsi="Open Sans" w:cs="Open Sans"/>
          <w:b/>
          <w:bCs/>
          <w:color w:val="000000"/>
          <w:sz w:val="18"/>
          <w:szCs w:val="18"/>
          <w:lang w:eastAsia="pl-PL"/>
        </w:rPr>
        <w:t>załącznik nr 6 do SWZ</w:t>
      </w:r>
      <w:r w:rsidRPr="00302A47">
        <w:rPr>
          <w:rFonts w:ascii="Open Sans" w:eastAsia="Times New Roman" w:hAnsi="Open Sans" w:cs="Open Sans"/>
          <w:color w:val="000000"/>
          <w:sz w:val="18"/>
          <w:szCs w:val="18"/>
          <w:lang w:eastAsia="pl-PL"/>
        </w:rPr>
        <w:t>.</w:t>
      </w:r>
    </w:p>
    <w:p w14:paraId="3F306B4A" w14:textId="663F5998" w:rsidR="001439C8" w:rsidRPr="00EF0190" w:rsidRDefault="001439C8" w:rsidP="00307FFD">
      <w:pPr>
        <w:pStyle w:val="Akapitzlist"/>
        <w:numPr>
          <w:ilvl w:val="0"/>
          <w:numId w:val="13"/>
        </w:numPr>
        <w:spacing w:after="0" w:line="276" w:lineRule="auto"/>
        <w:ind w:left="788" w:hanging="425"/>
        <w:contextualSpacing w:val="0"/>
        <w:jc w:val="both"/>
        <w:rPr>
          <w:rFonts w:ascii="Open Sans" w:hAnsi="Open Sans" w:cs="Open Sans"/>
          <w:sz w:val="18"/>
          <w:szCs w:val="18"/>
        </w:rPr>
      </w:pPr>
      <w:r w:rsidRPr="009A20BD">
        <w:rPr>
          <w:rFonts w:ascii="Open Sans" w:hAnsi="Open Sans" w:cs="Open Sans"/>
          <w:sz w:val="18"/>
          <w:szCs w:val="18"/>
        </w:rPr>
        <w:t>Wykonawca nie jest zobowiązany do złożenia dokumentów, o których mowa w pkt 2</w:t>
      </w:r>
      <w:r w:rsidR="0061761B">
        <w:rPr>
          <w:rFonts w:ascii="Open Sans" w:hAnsi="Open Sans" w:cs="Open Sans"/>
          <w:sz w:val="18"/>
          <w:szCs w:val="18"/>
        </w:rPr>
        <w:t>0</w:t>
      </w:r>
      <w:r w:rsidRPr="009A20BD">
        <w:rPr>
          <w:rFonts w:ascii="Open Sans" w:hAnsi="Open Sans" w:cs="Open Sans"/>
          <w:sz w:val="18"/>
          <w:szCs w:val="18"/>
        </w:rPr>
        <w:t xml:space="preserve"> ppkt 1), jeżeli Zamawiający może je uzyskać za pomocą bezpłatnych i ogólnodostępnych baz danych, </w:t>
      </w:r>
      <w:r w:rsidRPr="001C044D">
        <w:rPr>
          <w:rFonts w:ascii="Open Sans" w:hAnsi="Open Sans" w:cs="Open Sans"/>
          <w:b/>
          <w:bCs/>
          <w:sz w:val="18"/>
          <w:szCs w:val="18"/>
          <w:u w:val="single"/>
        </w:rPr>
        <w:t>o ile Wykonawca wskazał dane umożliwiające dostęp do tych dokumentów</w:t>
      </w:r>
      <w:r w:rsidRPr="001C044D">
        <w:rPr>
          <w:rFonts w:ascii="Open Sans" w:hAnsi="Open Sans" w:cs="Open Sans"/>
          <w:b/>
          <w:bCs/>
          <w:sz w:val="18"/>
          <w:szCs w:val="18"/>
        </w:rPr>
        <w:t>.</w:t>
      </w:r>
      <w:r w:rsidRPr="009A20BD">
        <w:rPr>
          <w:rFonts w:ascii="Open Sans" w:hAnsi="Open Sans" w:cs="Open Sans"/>
          <w:sz w:val="18"/>
          <w:szCs w:val="18"/>
        </w:rPr>
        <w:t xml:space="preserve"> </w:t>
      </w:r>
    </w:p>
    <w:p w14:paraId="32FC0CAE" w14:textId="774081F1" w:rsidR="001439C8" w:rsidRPr="00EF0190" w:rsidRDefault="001439C8" w:rsidP="00307FFD">
      <w:pPr>
        <w:pStyle w:val="Akapitzlist"/>
        <w:numPr>
          <w:ilvl w:val="0"/>
          <w:numId w:val="13"/>
        </w:numPr>
        <w:spacing w:after="0" w:line="276" w:lineRule="auto"/>
        <w:ind w:left="788" w:hanging="425"/>
        <w:contextualSpacing w:val="0"/>
        <w:jc w:val="both"/>
        <w:rPr>
          <w:rFonts w:ascii="Open Sans" w:hAnsi="Open Sans" w:cs="Open Sans"/>
          <w:sz w:val="18"/>
          <w:szCs w:val="18"/>
        </w:rPr>
      </w:pPr>
      <w:r w:rsidRPr="009A20BD">
        <w:rPr>
          <w:rFonts w:ascii="Open Sans" w:hAnsi="Open Sans" w:cs="Open Sans"/>
          <w:sz w:val="18"/>
          <w:szCs w:val="18"/>
        </w:rPr>
        <w:t xml:space="preserve">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w:t>
      </w:r>
      <w:r w:rsidRPr="009A20BD">
        <w:rPr>
          <w:rFonts w:ascii="Open Sans" w:hAnsi="Open Sans" w:cs="Open Sans"/>
          <w:sz w:val="18"/>
          <w:szCs w:val="18"/>
        </w:rPr>
        <w:lastRenderedPageBreak/>
        <w:t>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0A7F3D97" w14:textId="77777777" w:rsidR="001439C8" w:rsidRDefault="001439C8" w:rsidP="00307FFD">
      <w:pPr>
        <w:pStyle w:val="Akapitzlist"/>
        <w:numPr>
          <w:ilvl w:val="0"/>
          <w:numId w:val="13"/>
        </w:numPr>
        <w:spacing w:after="0" w:line="276" w:lineRule="auto"/>
        <w:ind w:left="788" w:hanging="425"/>
        <w:contextualSpacing w:val="0"/>
        <w:jc w:val="both"/>
        <w:rPr>
          <w:rFonts w:ascii="Open Sans" w:hAnsi="Open Sans" w:cs="Open Sans"/>
          <w:sz w:val="18"/>
          <w:szCs w:val="18"/>
        </w:rPr>
      </w:pPr>
      <w:r w:rsidRPr="009A20BD">
        <w:rPr>
          <w:rFonts w:ascii="Open Sans" w:hAnsi="Open Sans" w:cs="Open Sans"/>
          <w:sz w:val="18"/>
          <w:szCs w:val="18"/>
        </w:rPr>
        <w:t xml:space="preserve">Wszystkie koszty związane z uczestnictwem w postępowaniu, w szczególności z przygotowaniem i złożeniem oferty ponosi Wykonawca składający ofertę. Zamawiający nie przewiduje zwrotu kosztów udziału w postępowaniu. </w:t>
      </w:r>
    </w:p>
    <w:p w14:paraId="670CEA34" w14:textId="299B50ED" w:rsidR="00DC16ED" w:rsidRPr="00DC16ED" w:rsidRDefault="00DC16ED" w:rsidP="00307FFD">
      <w:pPr>
        <w:pStyle w:val="Akapitzlist"/>
        <w:numPr>
          <w:ilvl w:val="0"/>
          <w:numId w:val="13"/>
        </w:numPr>
        <w:spacing w:after="0" w:line="276" w:lineRule="auto"/>
        <w:ind w:left="709"/>
        <w:jc w:val="both"/>
        <w:rPr>
          <w:rFonts w:ascii="Open Sans" w:hAnsi="Open Sans" w:cs="Open Sans"/>
          <w:sz w:val="18"/>
          <w:szCs w:val="18"/>
        </w:rPr>
      </w:pPr>
      <w:r w:rsidRPr="002E470A">
        <w:rPr>
          <w:rFonts w:ascii="Open Sans" w:hAnsi="Open Sans" w:cs="Open Sans"/>
          <w:sz w:val="18"/>
          <w:szCs w:val="18"/>
        </w:rPr>
        <w:t xml:space="preserve">Jeżeli Wykonawca zamierza złożyć ofertę na </w:t>
      </w:r>
      <w:r>
        <w:rPr>
          <w:rFonts w:ascii="Open Sans" w:hAnsi="Open Sans" w:cs="Open Sans"/>
          <w:sz w:val="18"/>
          <w:szCs w:val="18"/>
        </w:rPr>
        <w:t>więcej niż jedną</w:t>
      </w:r>
      <w:r w:rsidRPr="002E470A">
        <w:rPr>
          <w:rFonts w:ascii="Open Sans" w:hAnsi="Open Sans" w:cs="Open Sans"/>
          <w:sz w:val="18"/>
          <w:szCs w:val="18"/>
        </w:rPr>
        <w:t xml:space="preserve"> częś</w:t>
      </w:r>
      <w:r>
        <w:rPr>
          <w:rFonts w:ascii="Open Sans" w:hAnsi="Open Sans" w:cs="Open Sans"/>
          <w:sz w:val="18"/>
          <w:szCs w:val="18"/>
        </w:rPr>
        <w:t>ć</w:t>
      </w:r>
      <w:r w:rsidRPr="002E470A">
        <w:rPr>
          <w:rFonts w:ascii="Open Sans" w:hAnsi="Open Sans" w:cs="Open Sans"/>
          <w:sz w:val="18"/>
          <w:szCs w:val="18"/>
        </w:rPr>
        <w:t>, ofertę należy złożyć odrębnie dla każdej części postępowania.</w:t>
      </w:r>
    </w:p>
    <w:p w14:paraId="19D4F460" w14:textId="77777777" w:rsidR="00FC1690" w:rsidRPr="00361CE6" w:rsidRDefault="00FC1690" w:rsidP="00361CE6">
      <w:pPr>
        <w:spacing w:after="0" w:line="276" w:lineRule="auto"/>
        <w:rPr>
          <w:rFonts w:ascii="Open Sans" w:hAnsi="Open Sans" w:cs="Open Sans"/>
          <w:sz w:val="18"/>
          <w:szCs w:val="18"/>
        </w:rPr>
      </w:pPr>
    </w:p>
    <w:p w14:paraId="0D20FEB7"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Sposób obliczenia ceny.</w:t>
      </w:r>
    </w:p>
    <w:p w14:paraId="0D20FEB8" w14:textId="08905991" w:rsidR="001A7DCA" w:rsidRDefault="00790E86"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 xml:space="preserve">Wykonawca podaje </w:t>
      </w:r>
      <w:r w:rsidR="00C320DF">
        <w:rPr>
          <w:rFonts w:ascii="Open Sans" w:hAnsi="Open Sans" w:cs="Open Sans"/>
          <w:sz w:val="18"/>
          <w:szCs w:val="18"/>
        </w:rPr>
        <w:t xml:space="preserve">jednostkowe </w:t>
      </w:r>
      <w:r>
        <w:rPr>
          <w:rFonts w:ascii="Open Sans" w:hAnsi="Open Sans" w:cs="Open Sans"/>
          <w:sz w:val="18"/>
          <w:szCs w:val="18"/>
        </w:rPr>
        <w:t>cen</w:t>
      </w:r>
      <w:r w:rsidR="00C320DF">
        <w:rPr>
          <w:rFonts w:ascii="Open Sans" w:hAnsi="Open Sans" w:cs="Open Sans"/>
          <w:sz w:val="18"/>
          <w:szCs w:val="18"/>
        </w:rPr>
        <w:t>y</w:t>
      </w:r>
      <w:r>
        <w:rPr>
          <w:rFonts w:ascii="Open Sans" w:hAnsi="Open Sans" w:cs="Open Sans"/>
          <w:sz w:val="18"/>
          <w:szCs w:val="18"/>
        </w:rPr>
        <w:t xml:space="preserve"> ryczałtow</w:t>
      </w:r>
      <w:r w:rsidR="00C320DF">
        <w:rPr>
          <w:rFonts w:ascii="Open Sans" w:hAnsi="Open Sans" w:cs="Open Sans"/>
          <w:sz w:val="18"/>
          <w:szCs w:val="18"/>
        </w:rPr>
        <w:t>e</w:t>
      </w:r>
      <w:r>
        <w:rPr>
          <w:rFonts w:ascii="Open Sans" w:hAnsi="Open Sans" w:cs="Open Sans"/>
          <w:sz w:val="18"/>
          <w:szCs w:val="18"/>
        </w:rPr>
        <w:t xml:space="preserve"> za realizację przedmiotu zamówienia w Formularzu Ofertowym sporządzonym według wzoru stanowiącego </w:t>
      </w:r>
      <w:r>
        <w:rPr>
          <w:rFonts w:ascii="Open Sans" w:hAnsi="Open Sans" w:cs="Open Sans"/>
          <w:b/>
          <w:bCs/>
          <w:sz w:val="18"/>
          <w:szCs w:val="18"/>
        </w:rPr>
        <w:t>załącznik nr 1 do SWZ</w:t>
      </w:r>
      <w:r>
        <w:rPr>
          <w:rFonts w:ascii="Open Sans" w:hAnsi="Open Sans" w:cs="Open Sans"/>
          <w:sz w:val="18"/>
          <w:szCs w:val="18"/>
        </w:rPr>
        <w:t>, jako cenę brutto [z uwzględnieniem kwoty podatku od towarów i usług (VAT)] z wyszczególnieniem stawki podatku od towarów i usług (VAT)</w:t>
      </w:r>
      <w:r w:rsidR="00F31CF0">
        <w:rPr>
          <w:rFonts w:ascii="Open Sans" w:hAnsi="Open Sans" w:cs="Open Sans"/>
          <w:sz w:val="18"/>
          <w:szCs w:val="18"/>
        </w:rPr>
        <w:t>.</w:t>
      </w:r>
      <w:r w:rsidR="00EF2AEB">
        <w:rPr>
          <w:rFonts w:ascii="Open Sans" w:hAnsi="Open Sans" w:cs="Open Sans"/>
          <w:sz w:val="18"/>
          <w:szCs w:val="18"/>
        </w:rPr>
        <w:t xml:space="preserve"> </w:t>
      </w:r>
    </w:p>
    <w:p w14:paraId="0D20FEB9" w14:textId="4118F957" w:rsidR="001A7DCA" w:rsidRDefault="00790E86"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 xml:space="preserve">Cena ofertowa brutto musi uwzględniać wszystkie koszty związane z realizacją przedmiotu zamówienia zgodnie z opisem przedmiotu zamówienia oraz </w:t>
      </w:r>
      <w:r w:rsidR="00483E36">
        <w:rPr>
          <w:rFonts w:ascii="Open Sans" w:hAnsi="Open Sans" w:cs="Open Sans"/>
          <w:sz w:val="18"/>
          <w:szCs w:val="18"/>
        </w:rPr>
        <w:t xml:space="preserve">projektowanymi </w:t>
      </w:r>
      <w:r>
        <w:rPr>
          <w:rFonts w:ascii="Open Sans" w:hAnsi="Open Sans" w:cs="Open Sans"/>
          <w:sz w:val="18"/>
          <w:szCs w:val="18"/>
        </w:rPr>
        <w:t>postanowieniami umowy określonymi w niniejszej SWZ. Cena podana na Formularzu Ofertowym jest ceną ostateczną, niepodlegającą negocjacji i wyczerpującą wszelkie należności Zamawiającego wobec Wykonawcy związane z realizacją przedmiotu zamówienia.</w:t>
      </w:r>
    </w:p>
    <w:p w14:paraId="0D20FEBA" w14:textId="77777777" w:rsidR="001A7DCA" w:rsidRDefault="00790E86"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 xml:space="preserve">Cena musi być wyrażona w złotych polskich (PLN), z dokładnością nie większą niż dwa miejsca po przecinku. Wykonawca jest zobowiązany określić cenę ofertową w oparciu o opis przedmiotu zamówienia oraz warunki realizacji zamówienia określone w SWZ. </w:t>
      </w:r>
    </w:p>
    <w:p w14:paraId="76AEF096" w14:textId="77777777" w:rsidR="004D5D5D" w:rsidRPr="006D23C7" w:rsidRDefault="004D5D5D"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sidRPr="006D23C7">
        <w:rPr>
          <w:rFonts w:ascii="Open Sans" w:hAnsi="Open Sans" w:cs="Open Sans"/>
          <w:sz w:val="18"/>
          <w:szCs w:val="18"/>
        </w:rPr>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14:paraId="0D20FEBC" w14:textId="0F7EA308" w:rsidR="001A7DCA" w:rsidRDefault="00790E86"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Rozliczenia między Zamawiającym a Wykonawcą będą prowadzone w złotych polskich (PLN).</w:t>
      </w:r>
      <w:r>
        <w:t xml:space="preserve"> </w:t>
      </w:r>
      <w:r>
        <w:rPr>
          <w:rFonts w:ascii="Open Sans" w:hAnsi="Open Sans" w:cs="Open Sans"/>
          <w:sz w:val="18"/>
          <w:szCs w:val="18"/>
        </w:rPr>
        <w:t>Zamawiający nie przewiduje rozliczeń w walucie obcej. Wyliczona cena oferty brutto będzie służyć do porównania złożonych ofert</w:t>
      </w:r>
      <w:r w:rsidR="00C0038D">
        <w:rPr>
          <w:rFonts w:ascii="Open Sans" w:hAnsi="Open Sans" w:cs="Open Sans"/>
          <w:sz w:val="18"/>
          <w:szCs w:val="18"/>
        </w:rPr>
        <w:t>, natomiast</w:t>
      </w:r>
      <w:r>
        <w:rPr>
          <w:rFonts w:ascii="Open Sans" w:hAnsi="Open Sans" w:cs="Open Sans"/>
          <w:sz w:val="18"/>
          <w:szCs w:val="18"/>
        </w:rPr>
        <w:t xml:space="preserve"> do rozliczenia w trakcie realizacji zamówienia</w:t>
      </w:r>
      <w:r w:rsidR="00C0038D">
        <w:rPr>
          <w:rFonts w:ascii="Open Sans" w:hAnsi="Open Sans" w:cs="Open Sans"/>
          <w:sz w:val="18"/>
          <w:szCs w:val="18"/>
        </w:rPr>
        <w:t xml:space="preserve"> zastosowanie będzie miała stawka podatku od towarów i usług (VAT) właściwa dla przedmiotu zamówienia, obowiązująca według stanu prawnego na dzień składania ofert</w:t>
      </w:r>
      <w:r>
        <w:rPr>
          <w:rFonts w:ascii="Open Sans" w:hAnsi="Open Sans" w:cs="Open Sans"/>
          <w:sz w:val="18"/>
          <w:szCs w:val="18"/>
        </w:rPr>
        <w:t>.</w:t>
      </w:r>
    </w:p>
    <w:p w14:paraId="0D20FEBD" w14:textId="77777777" w:rsidR="001A7DCA" w:rsidRPr="00035BEB" w:rsidRDefault="00790E86"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W przypadku rozbieżności pomiędzy ceną ryczałtową podaną cyfrowo a słownie, jako wartość właściwa zostanie przyjęta cena ryczałtowa podana słownie.</w:t>
      </w:r>
    </w:p>
    <w:p w14:paraId="4A98FF42" w14:textId="2B2469B9" w:rsidR="00035BEB" w:rsidRPr="00A72C36" w:rsidRDefault="00035BEB" w:rsidP="00307FFD">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 xml:space="preserve">Wartość umowy brutto będzie kwotą jaką </w:t>
      </w:r>
      <w:r w:rsidR="00D64C19">
        <w:rPr>
          <w:rFonts w:ascii="Open Sans" w:hAnsi="Open Sans" w:cs="Open Sans"/>
          <w:sz w:val="18"/>
          <w:szCs w:val="18"/>
        </w:rPr>
        <w:t>Zamawiający</w:t>
      </w:r>
      <w:r>
        <w:rPr>
          <w:rFonts w:ascii="Open Sans" w:hAnsi="Open Sans" w:cs="Open Sans"/>
          <w:sz w:val="18"/>
          <w:szCs w:val="18"/>
        </w:rPr>
        <w:t xml:space="preserve"> zamierza przeznaczyć na sfinansowanie zamówienia.</w:t>
      </w:r>
    </w:p>
    <w:p w14:paraId="2149EF33" w14:textId="156E40F8" w:rsidR="00FC1690" w:rsidRPr="00361CE6" w:rsidRDefault="00A72C36" w:rsidP="00361CE6">
      <w:pPr>
        <w:pStyle w:val="Akapitzlist"/>
        <w:numPr>
          <w:ilvl w:val="0"/>
          <w:numId w:val="15"/>
        </w:numPr>
        <w:spacing w:after="0" w:line="276" w:lineRule="auto"/>
        <w:ind w:left="647" w:hanging="284"/>
        <w:contextualSpacing w:val="0"/>
        <w:jc w:val="both"/>
        <w:rPr>
          <w:rFonts w:ascii="Open Sans" w:hAnsi="Open Sans" w:cs="Open Sans"/>
          <w:b/>
          <w:sz w:val="18"/>
          <w:szCs w:val="18"/>
        </w:rPr>
      </w:pPr>
      <w:r>
        <w:rPr>
          <w:rFonts w:ascii="Open Sans" w:hAnsi="Open Sans" w:cs="Open Sans"/>
          <w:sz w:val="18"/>
          <w:szCs w:val="18"/>
        </w:rPr>
        <w:t>Zamawiający nie będzie udzi</w:t>
      </w:r>
      <w:r w:rsidR="00035BEB">
        <w:rPr>
          <w:rFonts w:ascii="Open Sans" w:hAnsi="Open Sans" w:cs="Open Sans"/>
          <w:sz w:val="18"/>
          <w:szCs w:val="18"/>
        </w:rPr>
        <w:t>elał zaliczek na wykonanie przedmiotu zamówienia.</w:t>
      </w:r>
    </w:p>
    <w:p w14:paraId="77D4C6EE" w14:textId="77777777" w:rsidR="00FC1690" w:rsidRDefault="00FC1690" w:rsidP="00307FFD">
      <w:pPr>
        <w:pStyle w:val="Akapitzlist"/>
        <w:spacing w:after="0" w:line="276" w:lineRule="auto"/>
        <w:ind w:left="993"/>
        <w:contextualSpacing w:val="0"/>
        <w:jc w:val="both"/>
        <w:rPr>
          <w:rFonts w:ascii="Open Sans" w:hAnsi="Open Sans" w:cs="Open Sans"/>
          <w:b/>
          <w:sz w:val="18"/>
          <w:szCs w:val="18"/>
        </w:rPr>
      </w:pPr>
    </w:p>
    <w:p w14:paraId="0D20FEBF"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Opis kryteriów oceny ofert wraz z podaniem wag tych kryteriów i sposobu oceny ofert.</w:t>
      </w:r>
    </w:p>
    <w:p w14:paraId="65916DB7" w14:textId="77777777" w:rsidR="000A7ABE" w:rsidRPr="00302A47" w:rsidRDefault="000A7ABE" w:rsidP="00307FFD">
      <w:pPr>
        <w:pStyle w:val="Akapitzlist"/>
        <w:numPr>
          <w:ilvl w:val="0"/>
          <w:numId w:val="16"/>
        </w:numPr>
        <w:spacing w:after="0" w:line="276" w:lineRule="auto"/>
        <w:ind w:left="709" w:hanging="283"/>
        <w:contextualSpacing w:val="0"/>
        <w:jc w:val="both"/>
        <w:rPr>
          <w:rFonts w:ascii="Open Sans" w:hAnsi="Open Sans" w:cs="Open Sans"/>
          <w:sz w:val="18"/>
          <w:szCs w:val="18"/>
        </w:rPr>
      </w:pPr>
      <w:r w:rsidRPr="00302A47">
        <w:rPr>
          <w:rFonts w:ascii="Open Sans" w:hAnsi="Open Sans" w:cs="Open Sans"/>
          <w:sz w:val="18"/>
          <w:szCs w:val="18"/>
        </w:rPr>
        <w:t>Ocenie będą podlegać wyłącznie oferty nie podlegające odrzuceniu.</w:t>
      </w:r>
    </w:p>
    <w:p w14:paraId="172AE936" w14:textId="77777777" w:rsidR="000A7ABE" w:rsidRPr="00302A47" w:rsidRDefault="000A7ABE" w:rsidP="00307FFD">
      <w:pPr>
        <w:pStyle w:val="Akapitzlist"/>
        <w:numPr>
          <w:ilvl w:val="0"/>
          <w:numId w:val="16"/>
        </w:numPr>
        <w:spacing w:after="0" w:line="276" w:lineRule="auto"/>
        <w:ind w:left="709" w:hanging="283"/>
        <w:contextualSpacing w:val="0"/>
        <w:jc w:val="both"/>
        <w:rPr>
          <w:rFonts w:ascii="Open Sans" w:hAnsi="Open Sans" w:cs="Open Sans"/>
          <w:sz w:val="18"/>
          <w:szCs w:val="18"/>
        </w:rPr>
      </w:pPr>
      <w:r w:rsidRPr="00302A47">
        <w:rPr>
          <w:rFonts w:ascii="Open Sans" w:hAnsi="Open Sans" w:cs="Open Sans"/>
          <w:sz w:val="18"/>
          <w:szCs w:val="18"/>
        </w:rPr>
        <w:t>Każda z części zamówienia podlegała będzie osobnej ocenie.</w:t>
      </w:r>
    </w:p>
    <w:p w14:paraId="41DA07D3" w14:textId="2850A75E" w:rsidR="000A7ABE" w:rsidRPr="00A639CD" w:rsidRDefault="000A7ABE" w:rsidP="00307FFD">
      <w:pPr>
        <w:pStyle w:val="Akapitzlist"/>
        <w:numPr>
          <w:ilvl w:val="0"/>
          <w:numId w:val="16"/>
        </w:numPr>
        <w:spacing w:after="0" w:line="276" w:lineRule="auto"/>
        <w:ind w:left="709" w:hanging="283"/>
        <w:contextualSpacing w:val="0"/>
        <w:jc w:val="both"/>
        <w:rPr>
          <w:rFonts w:ascii="Open Sans" w:hAnsi="Open Sans" w:cs="Open Sans"/>
          <w:sz w:val="18"/>
          <w:szCs w:val="18"/>
        </w:rPr>
      </w:pPr>
      <w:r w:rsidRPr="00302A47">
        <w:rPr>
          <w:rFonts w:ascii="Open Sans" w:hAnsi="Open Sans" w:cs="Open Sans"/>
          <w:sz w:val="18"/>
          <w:szCs w:val="18"/>
        </w:rPr>
        <w:t>Za najkorzystniejszą zostanie uznana oferta oceniona jako najkorzystniejsza w oparciu o podane kryteria oceny ofert.</w:t>
      </w:r>
    </w:p>
    <w:tbl>
      <w:tblPr>
        <w:tblStyle w:val="Tabela-Siatka"/>
        <w:tblW w:w="0" w:type="auto"/>
        <w:jc w:val="center"/>
        <w:tblLook w:val="04A0" w:firstRow="1" w:lastRow="0" w:firstColumn="1" w:lastColumn="0" w:noHBand="0" w:noVBand="1"/>
      </w:tblPr>
      <w:tblGrid>
        <w:gridCol w:w="3539"/>
        <w:gridCol w:w="1276"/>
        <w:gridCol w:w="2018"/>
      </w:tblGrid>
      <w:tr w:rsidR="000A7ABE" w:rsidRPr="00302A47" w14:paraId="18C28BCB" w14:textId="77777777" w:rsidTr="008E5A91">
        <w:trPr>
          <w:jc w:val="center"/>
        </w:trPr>
        <w:tc>
          <w:tcPr>
            <w:tcW w:w="3539" w:type="dxa"/>
            <w:vAlign w:val="center"/>
          </w:tcPr>
          <w:p w14:paraId="646B02F7" w14:textId="77777777" w:rsidR="000A7ABE" w:rsidRPr="00302A47" w:rsidRDefault="000A7ABE" w:rsidP="00307FFD">
            <w:pPr>
              <w:pStyle w:val="Akapitzlist"/>
              <w:spacing w:after="0" w:line="276" w:lineRule="auto"/>
              <w:ind w:left="0"/>
              <w:contextualSpacing w:val="0"/>
              <w:jc w:val="center"/>
              <w:rPr>
                <w:rFonts w:ascii="Open Sans" w:hAnsi="Open Sans" w:cs="Open Sans"/>
                <w:b/>
                <w:bCs/>
                <w:sz w:val="18"/>
                <w:szCs w:val="18"/>
              </w:rPr>
            </w:pPr>
            <w:r w:rsidRPr="00302A47">
              <w:rPr>
                <w:rFonts w:ascii="Open Sans" w:hAnsi="Open Sans" w:cs="Open Sans"/>
                <w:b/>
                <w:bCs/>
                <w:sz w:val="18"/>
                <w:szCs w:val="18"/>
              </w:rPr>
              <w:t>Kryterium</w:t>
            </w:r>
          </w:p>
        </w:tc>
        <w:tc>
          <w:tcPr>
            <w:tcW w:w="1276" w:type="dxa"/>
            <w:vAlign w:val="center"/>
          </w:tcPr>
          <w:p w14:paraId="785DAB59" w14:textId="77777777" w:rsidR="000A7ABE" w:rsidRPr="00302A47" w:rsidRDefault="000A7ABE" w:rsidP="00307FFD">
            <w:pPr>
              <w:pStyle w:val="Akapitzlist"/>
              <w:spacing w:after="0" w:line="276" w:lineRule="auto"/>
              <w:ind w:left="0"/>
              <w:contextualSpacing w:val="0"/>
              <w:jc w:val="center"/>
              <w:rPr>
                <w:rFonts w:ascii="Open Sans" w:hAnsi="Open Sans" w:cs="Open Sans"/>
                <w:b/>
                <w:bCs/>
                <w:sz w:val="18"/>
                <w:szCs w:val="18"/>
              </w:rPr>
            </w:pPr>
            <w:r w:rsidRPr="00302A47">
              <w:rPr>
                <w:rFonts w:ascii="Open Sans" w:hAnsi="Open Sans" w:cs="Open Sans"/>
                <w:b/>
                <w:bCs/>
                <w:sz w:val="18"/>
                <w:szCs w:val="18"/>
              </w:rPr>
              <w:t>Pozycja Formularza ofertowego</w:t>
            </w:r>
          </w:p>
        </w:tc>
        <w:tc>
          <w:tcPr>
            <w:tcW w:w="2018" w:type="dxa"/>
            <w:vAlign w:val="center"/>
          </w:tcPr>
          <w:p w14:paraId="3C836B92" w14:textId="77777777" w:rsidR="000A7ABE" w:rsidRPr="00302A47" w:rsidRDefault="000A7ABE" w:rsidP="00307FFD">
            <w:pPr>
              <w:pStyle w:val="Akapitzlist"/>
              <w:spacing w:after="0" w:line="276" w:lineRule="auto"/>
              <w:ind w:left="0"/>
              <w:contextualSpacing w:val="0"/>
              <w:jc w:val="center"/>
              <w:rPr>
                <w:rFonts w:ascii="Open Sans" w:hAnsi="Open Sans" w:cs="Open Sans"/>
                <w:b/>
                <w:bCs/>
                <w:sz w:val="18"/>
                <w:szCs w:val="18"/>
              </w:rPr>
            </w:pPr>
            <w:r w:rsidRPr="00302A47">
              <w:rPr>
                <w:rFonts w:ascii="Open Sans" w:hAnsi="Open Sans" w:cs="Open Sans"/>
                <w:b/>
                <w:bCs/>
                <w:sz w:val="18"/>
                <w:szCs w:val="18"/>
              </w:rPr>
              <w:t>Waga (%)</w:t>
            </w:r>
          </w:p>
        </w:tc>
      </w:tr>
      <w:tr w:rsidR="000A7ABE" w:rsidRPr="00302A47" w14:paraId="09A22CE4" w14:textId="77777777" w:rsidTr="008E5A91">
        <w:trPr>
          <w:trHeight w:val="473"/>
          <w:jc w:val="center"/>
        </w:trPr>
        <w:tc>
          <w:tcPr>
            <w:tcW w:w="3539" w:type="dxa"/>
            <w:vAlign w:val="center"/>
          </w:tcPr>
          <w:p w14:paraId="7A79B6B8" w14:textId="77777777" w:rsidR="000A7ABE" w:rsidRPr="00302A47" w:rsidRDefault="000A7ABE" w:rsidP="00307FFD">
            <w:pPr>
              <w:pStyle w:val="Akapitzlist"/>
              <w:spacing w:after="0" w:line="276" w:lineRule="auto"/>
              <w:ind w:left="0"/>
              <w:contextualSpacing w:val="0"/>
              <w:jc w:val="both"/>
              <w:rPr>
                <w:rFonts w:ascii="Open Sans" w:hAnsi="Open Sans" w:cs="Open Sans"/>
                <w:sz w:val="18"/>
                <w:szCs w:val="18"/>
              </w:rPr>
            </w:pPr>
            <w:r w:rsidRPr="00302A47">
              <w:rPr>
                <w:rFonts w:ascii="Open Sans" w:hAnsi="Open Sans" w:cs="Open Sans"/>
                <w:sz w:val="18"/>
                <w:szCs w:val="18"/>
              </w:rPr>
              <w:lastRenderedPageBreak/>
              <w:t>Cena jednej roboczogodziny (C</w:t>
            </w:r>
            <w:r w:rsidRPr="00302A47">
              <w:rPr>
                <w:rFonts w:ascii="Open Sans" w:hAnsi="Open Sans" w:cs="Open Sans"/>
                <w:sz w:val="18"/>
                <w:szCs w:val="18"/>
                <w:vertAlign w:val="subscript"/>
              </w:rPr>
              <w:t>r</w:t>
            </w:r>
            <w:r w:rsidRPr="00302A47">
              <w:rPr>
                <w:rFonts w:ascii="Open Sans" w:hAnsi="Open Sans" w:cs="Open Sans"/>
                <w:sz w:val="18"/>
                <w:szCs w:val="18"/>
              </w:rPr>
              <w:t>)</w:t>
            </w:r>
          </w:p>
        </w:tc>
        <w:tc>
          <w:tcPr>
            <w:tcW w:w="1276" w:type="dxa"/>
            <w:vAlign w:val="center"/>
          </w:tcPr>
          <w:p w14:paraId="2A63B817" w14:textId="77777777" w:rsidR="000A7ABE" w:rsidRPr="00E72B46" w:rsidRDefault="000A7ABE" w:rsidP="00307FFD">
            <w:pPr>
              <w:pStyle w:val="Akapitzlist"/>
              <w:numPr>
                <w:ilvl w:val="1"/>
                <w:numId w:val="3"/>
              </w:numPr>
              <w:spacing w:after="0" w:line="276" w:lineRule="auto"/>
              <w:ind w:left="174" w:hanging="174"/>
              <w:jc w:val="center"/>
              <w:rPr>
                <w:rFonts w:ascii="Open Sans" w:hAnsi="Open Sans" w:cs="Open Sans"/>
                <w:sz w:val="18"/>
                <w:szCs w:val="18"/>
              </w:rPr>
            </w:pPr>
            <w:r>
              <w:rPr>
                <w:rFonts w:ascii="Open Sans" w:hAnsi="Open Sans" w:cs="Open Sans"/>
                <w:sz w:val="18"/>
                <w:szCs w:val="18"/>
              </w:rPr>
              <w:t xml:space="preserve">1) </w:t>
            </w:r>
            <w:r w:rsidRPr="00E72B46">
              <w:rPr>
                <w:rFonts w:ascii="Open Sans" w:hAnsi="Open Sans" w:cs="Open Sans"/>
                <w:sz w:val="18"/>
                <w:szCs w:val="18"/>
              </w:rPr>
              <w:t>c)</w:t>
            </w:r>
          </w:p>
        </w:tc>
        <w:tc>
          <w:tcPr>
            <w:tcW w:w="2018" w:type="dxa"/>
            <w:vAlign w:val="center"/>
          </w:tcPr>
          <w:p w14:paraId="4E9A1EF3"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41%</w:t>
            </w:r>
          </w:p>
        </w:tc>
      </w:tr>
      <w:tr w:rsidR="000A7ABE" w:rsidRPr="00302A47" w14:paraId="54A9E3D8" w14:textId="77777777" w:rsidTr="008E5A91">
        <w:trPr>
          <w:jc w:val="center"/>
        </w:trPr>
        <w:tc>
          <w:tcPr>
            <w:tcW w:w="3539" w:type="dxa"/>
            <w:vAlign w:val="center"/>
          </w:tcPr>
          <w:p w14:paraId="2DA0EDC9" w14:textId="77777777" w:rsidR="000A7ABE" w:rsidRPr="00302A47" w:rsidRDefault="000A7ABE" w:rsidP="00307FFD">
            <w:pPr>
              <w:pStyle w:val="Akapitzlist"/>
              <w:spacing w:after="0" w:line="276" w:lineRule="auto"/>
              <w:ind w:left="0"/>
              <w:contextualSpacing w:val="0"/>
              <w:jc w:val="both"/>
              <w:rPr>
                <w:rFonts w:ascii="Open Sans" w:hAnsi="Open Sans" w:cs="Open Sans"/>
                <w:sz w:val="18"/>
                <w:szCs w:val="18"/>
              </w:rPr>
            </w:pPr>
            <w:r w:rsidRPr="00302A47">
              <w:rPr>
                <w:rFonts w:ascii="Open Sans" w:hAnsi="Open Sans" w:cs="Open Sans"/>
                <w:sz w:val="18"/>
                <w:szCs w:val="18"/>
              </w:rPr>
              <w:t>Cena usługi wykonania przeglądu (C</w:t>
            </w:r>
            <w:r w:rsidRPr="00302A47">
              <w:rPr>
                <w:rFonts w:ascii="Open Sans" w:hAnsi="Open Sans" w:cs="Open Sans"/>
                <w:sz w:val="18"/>
                <w:szCs w:val="18"/>
                <w:vertAlign w:val="subscript"/>
              </w:rPr>
              <w:t>p</w:t>
            </w:r>
            <w:r w:rsidRPr="00302A47">
              <w:rPr>
                <w:rFonts w:ascii="Open Sans" w:hAnsi="Open Sans" w:cs="Open Sans"/>
                <w:sz w:val="18"/>
                <w:szCs w:val="18"/>
              </w:rPr>
              <w:t>)</w:t>
            </w:r>
          </w:p>
        </w:tc>
        <w:tc>
          <w:tcPr>
            <w:tcW w:w="1276" w:type="dxa"/>
            <w:vAlign w:val="center"/>
          </w:tcPr>
          <w:p w14:paraId="11CF1263" w14:textId="77777777" w:rsidR="000A7ABE" w:rsidRPr="00E72B46" w:rsidRDefault="000A7ABE" w:rsidP="00307FFD">
            <w:pPr>
              <w:spacing w:after="0" w:line="276" w:lineRule="auto"/>
              <w:jc w:val="center"/>
              <w:rPr>
                <w:rFonts w:ascii="Open Sans" w:hAnsi="Open Sans" w:cs="Open Sans"/>
                <w:sz w:val="18"/>
                <w:szCs w:val="18"/>
              </w:rPr>
            </w:pPr>
            <w:r>
              <w:rPr>
                <w:rFonts w:ascii="Open Sans" w:hAnsi="Open Sans" w:cs="Open Sans"/>
                <w:sz w:val="18"/>
                <w:szCs w:val="18"/>
              </w:rPr>
              <w:t>1.</w:t>
            </w:r>
            <w:r w:rsidRPr="00E72B46">
              <w:rPr>
                <w:rFonts w:ascii="Open Sans" w:hAnsi="Open Sans" w:cs="Open Sans"/>
                <w:sz w:val="18"/>
                <w:szCs w:val="18"/>
              </w:rPr>
              <w:t>2) c)</w:t>
            </w:r>
          </w:p>
        </w:tc>
        <w:tc>
          <w:tcPr>
            <w:tcW w:w="2018" w:type="dxa"/>
            <w:vAlign w:val="center"/>
          </w:tcPr>
          <w:p w14:paraId="500115B0"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40%</w:t>
            </w:r>
          </w:p>
        </w:tc>
      </w:tr>
      <w:tr w:rsidR="000A7ABE" w:rsidRPr="00302A47" w14:paraId="1C6BC7E3" w14:textId="77777777" w:rsidTr="008E5A91">
        <w:trPr>
          <w:jc w:val="center"/>
        </w:trPr>
        <w:tc>
          <w:tcPr>
            <w:tcW w:w="3539" w:type="dxa"/>
            <w:vAlign w:val="center"/>
          </w:tcPr>
          <w:p w14:paraId="1496A652" w14:textId="77777777" w:rsidR="000A7ABE" w:rsidRPr="00302A47" w:rsidRDefault="000A7ABE" w:rsidP="00307FFD">
            <w:pPr>
              <w:pStyle w:val="Akapitzlist"/>
              <w:spacing w:after="0" w:line="276" w:lineRule="auto"/>
              <w:ind w:left="0"/>
              <w:contextualSpacing w:val="0"/>
              <w:jc w:val="both"/>
              <w:rPr>
                <w:rFonts w:ascii="Open Sans" w:hAnsi="Open Sans" w:cs="Open Sans"/>
                <w:sz w:val="18"/>
                <w:szCs w:val="18"/>
              </w:rPr>
            </w:pPr>
            <w:r w:rsidRPr="00302A47">
              <w:rPr>
                <w:rFonts w:ascii="Open Sans" w:hAnsi="Open Sans" w:cs="Open Sans"/>
                <w:sz w:val="18"/>
                <w:szCs w:val="18"/>
              </w:rPr>
              <w:t>Cena dojazdu do miejsca naprawy</w:t>
            </w:r>
            <w:r>
              <w:rPr>
                <w:rFonts w:ascii="Open Sans" w:hAnsi="Open Sans" w:cs="Open Sans"/>
                <w:sz w:val="18"/>
                <w:szCs w:val="18"/>
              </w:rPr>
              <w:t>/diagnozy</w:t>
            </w:r>
            <w:r w:rsidRPr="00302A47">
              <w:rPr>
                <w:rFonts w:ascii="Open Sans" w:hAnsi="Open Sans" w:cs="Open Sans"/>
                <w:sz w:val="18"/>
                <w:szCs w:val="18"/>
              </w:rPr>
              <w:t xml:space="preserve"> (C</w:t>
            </w:r>
            <w:r w:rsidRPr="00302A47">
              <w:rPr>
                <w:rFonts w:ascii="Open Sans" w:hAnsi="Open Sans" w:cs="Open Sans"/>
                <w:sz w:val="18"/>
                <w:szCs w:val="18"/>
                <w:vertAlign w:val="subscript"/>
              </w:rPr>
              <w:t>km</w:t>
            </w:r>
            <w:r w:rsidRPr="00302A47">
              <w:rPr>
                <w:rFonts w:ascii="Open Sans" w:hAnsi="Open Sans" w:cs="Open Sans"/>
                <w:sz w:val="18"/>
                <w:szCs w:val="18"/>
              </w:rPr>
              <w:t>)</w:t>
            </w:r>
          </w:p>
        </w:tc>
        <w:tc>
          <w:tcPr>
            <w:tcW w:w="1276" w:type="dxa"/>
            <w:vAlign w:val="center"/>
          </w:tcPr>
          <w:p w14:paraId="72774AE3"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1.3) c)</w:t>
            </w:r>
          </w:p>
        </w:tc>
        <w:tc>
          <w:tcPr>
            <w:tcW w:w="2018" w:type="dxa"/>
            <w:vAlign w:val="center"/>
          </w:tcPr>
          <w:p w14:paraId="6580E205"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1%</w:t>
            </w:r>
          </w:p>
        </w:tc>
      </w:tr>
      <w:tr w:rsidR="000A7ABE" w:rsidRPr="00302A47" w14:paraId="3030985B" w14:textId="77777777" w:rsidTr="008E5A91">
        <w:trPr>
          <w:jc w:val="center"/>
        </w:trPr>
        <w:tc>
          <w:tcPr>
            <w:tcW w:w="3539" w:type="dxa"/>
            <w:vAlign w:val="center"/>
          </w:tcPr>
          <w:p w14:paraId="6DE022C8" w14:textId="77777777" w:rsidR="000A7ABE" w:rsidRPr="00302A47" w:rsidRDefault="000A7ABE" w:rsidP="00307FFD">
            <w:pPr>
              <w:pStyle w:val="Akapitzlist"/>
              <w:spacing w:after="0" w:line="276" w:lineRule="auto"/>
              <w:ind w:left="0"/>
              <w:contextualSpacing w:val="0"/>
              <w:jc w:val="both"/>
              <w:rPr>
                <w:rFonts w:ascii="Open Sans" w:hAnsi="Open Sans" w:cs="Open Sans"/>
                <w:sz w:val="18"/>
                <w:szCs w:val="18"/>
              </w:rPr>
            </w:pPr>
            <w:r w:rsidRPr="00302A47">
              <w:rPr>
                <w:rFonts w:ascii="Open Sans" w:hAnsi="Open Sans" w:cs="Open Sans"/>
                <w:sz w:val="18"/>
                <w:szCs w:val="18"/>
              </w:rPr>
              <w:t>Wysokość marży na zakup części (M)</w:t>
            </w:r>
          </w:p>
        </w:tc>
        <w:tc>
          <w:tcPr>
            <w:tcW w:w="1276" w:type="dxa"/>
            <w:vAlign w:val="center"/>
          </w:tcPr>
          <w:p w14:paraId="4AA35242"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1.4)</w:t>
            </w:r>
          </w:p>
        </w:tc>
        <w:tc>
          <w:tcPr>
            <w:tcW w:w="2018" w:type="dxa"/>
            <w:vAlign w:val="center"/>
          </w:tcPr>
          <w:p w14:paraId="769794B3"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5%</w:t>
            </w:r>
          </w:p>
        </w:tc>
      </w:tr>
      <w:tr w:rsidR="000A7ABE" w:rsidRPr="00302A47" w14:paraId="7BBDC1E1" w14:textId="77777777" w:rsidTr="008E5A91">
        <w:trPr>
          <w:jc w:val="center"/>
        </w:trPr>
        <w:tc>
          <w:tcPr>
            <w:tcW w:w="3539" w:type="dxa"/>
            <w:vAlign w:val="center"/>
          </w:tcPr>
          <w:p w14:paraId="5351A251" w14:textId="77777777" w:rsidR="000A7ABE" w:rsidRPr="00302A47" w:rsidRDefault="000A7ABE" w:rsidP="00307FFD">
            <w:pPr>
              <w:pStyle w:val="Akapitzlist"/>
              <w:spacing w:after="0" w:line="276" w:lineRule="auto"/>
              <w:ind w:left="0"/>
              <w:contextualSpacing w:val="0"/>
              <w:jc w:val="both"/>
              <w:rPr>
                <w:rFonts w:ascii="Open Sans" w:hAnsi="Open Sans" w:cs="Open Sans"/>
                <w:sz w:val="18"/>
                <w:szCs w:val="18"/>
              </w:rPr>
            </w:pPr>
            <w:r w:rsidRPr="00302A47">
              <w:rPr>
                <w:rFonts w:ascii="Open Sans" w:hAnsi="Open Sans" w:cs="Open Sans"/>
                <w:sz w:val="18"/>
                <w:szCs w:val="18"/>
              </w:rPr>
              <w:t>Długość gwarancji na usługę (G)</w:t>
            </w:r>
          </w:p>
        </w:tc>
        <w:tc>
          <w:tcPr>
            <w:tcW w:w="1276" w:type="dxa"/>
            <w:vAlign w:val="center"/>
          </w:tcPr>
          <w:p w14:paraId="7DCCCD4C"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1.5)</w:t>
            </w:r>
          </w:p>
        </w:tc>
        <w:tc>
          <w:tcPr>
            <w:tcW w:w="2018" w:type="dxa"/>
            <w:vAlign w:val="center"/>
          </w:tcPr>
          <w:p w14:paraId="34ECCE94"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10%</w:t>
            </w:r>
          </w:p>
        </w:tc>
      </w:tr>
      <w:tr w:rsidR="000A7ABE" w:rsidRPr="00302A47" w14:paraId="7EE850B5" w14:textId="77777777" w:rsidTr="008E5A91">
        <w:trPr>
          <w:jc w:val="center"/>
        </w:trPr>
        <w:tc>
          <w:tcPr>
            <w:tcW w:w="3539" w:type="dxa"/>
            <w:vAlign w:val="center"/>
          </w:tcPr>
          <w:p w14:paraId="39C3C4D5" w14:textId="77777777" w:rsidR="000A7ABE" w:rsidRPr="00302A47" w:rsidRDefault="000A7ABE" w:rsidP="00307FFD">
            <w:pPr>
              <w:pStyle w:val="Akapitzlist"/>
              <w:spacing w:after="0" w:line="276" w:lineRule="auto"/>
              <w:ind w:left="0"/>
              <w:contextualSpacing w:val="0"/>
              <w:jc w:val="both"/>
              <w:rPr>
                <w:rFonts w:ascii="Open Sans" w:hAnsi="Open Sans" w:cs="Open Sans"/>
                <w:sz w:val="18"/>
                <w:szCs w:val="18"/>
              </w:rPr>
            </w:pPr>
            <w:r w:rsidRPr="00302A47">
              <w:rPr>
                <w:rFonts w:ascii="Open Sans" w:hAnsi="Open Sans" w:cs="Open Sans"/>
                <w:sz w:val="18"/>
                <w:szCs w:val="18"/>
              </w:rPr>
              <w:t>Odległość zakładu naprawczego (O)</w:t>
            </w:r>
          </w:p>
        </w:tc>
        <w:tc>
          <w:tcPr>
            <w:tcW w:w="1276" w:type="dxa"/>
            <w:vAlign w:val="center"/>
          </w:tcPr>
          <w:p w14:paraId="2662EF08"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1.6)</w:t>
            </w:r>
          </w:p>
        </w:tc>
        <w:tc>
          <w:tcPr>
            <w:tcW w:w="2018" w:type="dxa"/>
            <w:vAlign w:val="center"/>
          </w:tcPr>
          <w:p w14:paraId="3C78BC9B" w14:textId="77777777" w:rsidR="000A7ABE" w:rsidRPr="00302A47" w:rsidRDefault="000A7ABE" w:rsidP="00307FFD">
            <w:pPr>
              <w:pStyle w:val="Akapitzlist"/>
              <w:spacing w:after="0" w:line="276" w:lineRule="auto"/>
              <w:ind w:left="0"/>
              <w:contextualSpacing w:val="0"/>
              <w:jc w:val="center"/>
              <w:rPr>
                <w:rFonts w:ascii="Open Sans" w:hAnsi="Open Sans" w:cs="Open Sans"/>
                <w:sz w:val="18"/>
                <w:szCs w:val="18"/>
              </w:rPr>
            </w:pPr>
            <w:r>
              <w:rPr>
                <w:rFonts w:ascii="Open Sans" w:hAnsi="Open Sans" w:cs="Open Sans"/>
                <w:sz w:val="18"/>
                <w:szCs w:val="18"/>
              </w:rPr>
              <w:t>3%</w:t>
            </w:r>
          </w:p>
        </w:tc>
      </w:tr>
    </w:tbl>
    <w:p w14:paraId="316D3E1E" w14:textId="77777777" w:rsidR="000A7ABE" w:rsidRPr="00302A47" w:rsidRDefault="000A7ABE" w:rsidP="00307FFD">
      <w:pPr>
        <w:pStyle w:val="Akapitzlist"/>
        <w:spacing w:after="0" w:line="276" w:lineRule="auto"/>
        <w:ind w:left="581"/>
        <w:contextualSpacing w:val="0"/>
        <w:jc w:val="both"/>
        <w:rPr>
          <w:rFonts w:ascii="Open Sans" w:hAnsi="Open Sans" w:cs="Open Sans"/>
          <w:sz w:val="18"/>
          <w:szCs w:val="18"/>
        </w:rPr>
      </w:pPr>
    </w:p>
    <w:p w14:paraId="46F4E33C" w14:textId="77777777" w:rsidR="000A7ABE" w:rsidRDefault="000A7ABE" w:rsidP="00307FFD">
      <w:pPr>
        <w:pStyle w:val="Akapitzlist"/>
        <w:numPr>
          <w:ilvl w:val="0"/>
          <w:numId w:val="16"/>
        </w:numPr>
        <w:spacing w:after="0" w:line="276" w:lineRule="auto"/>
        <w:ind w:left="581" w:hanging="218"/>
        <w:contextualSpacing w:val="0"/>
        <w:jc w:val="both"/>
        <w:rPr>
          <w:rFonts w:ascii="Open Sans" w:hAnsi="Open Sans" w:cs="Open Sans"/>
          <w:sz w:val="18"/>
          <w:szCs w:val="18"/>
        </w:rPr>
      </w:pPr>
      <w:r w:rsidRPr="00302A47">
        <w:rPr>
          <w:rFonts w:ascii="Open Sans" w:hAnsi="Open Sans" w:cs="Open Sans"/>
          <w:sz w:val="18"/>
          <w:szCs w:val="18"/>
        </w:rPr>
        <w:t>Zamawiający dokona obliczenia punktów dla każdej oferty w sposób następujący:</w:t>
      </w:r>
    </w:p>
    <w:p w14:paraId="04E2FEC8" w14:textId="77777777" w:rsidR="00FC1690" w:rsidRPr="00302A47" w:rsidRDefault="00FC1690" w:rsidP="00FC1690">
      <w:pPr>
        <w:pStyle w:val="Akapitzlist"/>
        <w:spacing w:after="0" w:line="276" w:lineRule="auto"/>
        <w:ind w:left="581"/>
        <w:contextualSpacing w:val="0"/>
        <w:jc w:val="both"/>
        <w:rPr>
          <w:rFonts w:ascii="Open Sans" w:hAnsi="Open Sans" w:cs="Open Sans"/>
          <w:sz w:val="18"/>
          <w:szCs w:val="18"/>
        </w:rPr>
      </w:pPr>
    </w:p>
    <w:p w14:paraId="3BBE4293" w14:textId="77777777" w:rsidR="000A7ABE" w:rsidRPr="00302A47" w:rsidRDefault="000A7ABE" w:rsidP="00307FFD">
      <w:pPr>
        <w:pStyle w:val="Akapitzlist"/>
        <w:numPr>
          <w:ilvl w:val="0"/>
          <w:numId w:val="41"/>
        </w:numPr>
        <w:spacing w:after="0" w:line="276" w:lineRule="auto"/>
        <w:contextualSpacing w:val="0"/>
        <w:jc w:val="both"/>
        <w:rPr>
          <w:rFonts w:ascii="Open Sans" w:hAnsi="Open Sans" w:cs="Open Sans"/>
          <w:sz w:val="18"/>
          <w:szCs w:val="18"/>
        </w:rPr>
      </w:pPr>
      <w:r w:rsidRPr="00302A47">
        <w:rPr>
          <w:rFonts w:ascii="Open Sans" w:hAnsi="Open Sans" w:cs="Open Sans"/>
          <w:b/>
          <w:bCs/>
          <w:sz w:val="18"/>
          <w:szCs w:val="18"/>
        </w:rPr>
        <w:t>Kryterium „Cena jednej roboczogodziny”</w:t>
      </w:r>
      <w:r w:rsidRPr="00302A47">
        <w:rPr>
          <w:rFonts w:ascii="Open Sans" w:hAnsi="Open Sans" w:cs="Open Sans"/>
          <w:sz w:val="18"/>
          <w:szCs w:val="18"/>
        </w:rPr>
        <w:t xml:space="preserve"> – rozumiana jako wartość pracy podczas dokonywania naprawy pojazdu, w czasie jednej godziny zegarowej bez względu na ilość obsługujących pracowników. </w:t>
      </w:r>
    </w:p>
    <w:p w14:paraId="0D0CC9B6"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Punkty przyznane zostaną wg poniższego wzoru:</w:t>
      </w:r>
    </w:p>
    <w:p w14:paraId="3EA30975" w14:textId="77777777" w:rsidR="000A7ABE" w:rsidRPr="00302A47" w:rsidRDefault="000A7ABE" w:rsidP="00307FFD">
      <w:pPr>
        <w:pStyle w:val="Akapitzlist"/>
        <w:spacing w:after="0" w:line="276" w:lineRule="auto"/>
        <w:ind w:left="1571"/>
        <w:contextualSpacing w:val="0"/>
        <w:jc w:val="both"/>
        <w:rPr>
          <w:rFonts w:ascii="Open Sans" w:hAnsi="Open Sans" w:cs="Open Sans"/>
          <w:b/>
          <w:bCs/>
          <w:sz w:val="18"/>
          <w:szCs w:val="18"/>
        </w:rPr>
      </w:pPr>
      <w:bookmarkStart w:id="4" w:name="_Hlk110332438"/>
    </w:p>
    <w:p w14:paraId="0FAEAC24"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najniższa cena roboczogodziny wśród ofert złożonych dla danej części</w:t>
      </w:r>
    </w:p>
    <w:p w14:paraId="3B0EA45D" w14:textId="77777777" w:rsidR="000A7ABE" w:rsidRPr="0000098F" w:rsidRDefault="000A7ABE" w:rsidP="00307FFD">
      <w:pPr>
        <w:spacing w:after="0" w:line="276" w:lineRule="auto"/>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w:t>
      </w:r>
      <w:r w:rsidRPr="0000098F">
        <w:rPr>
          <w:rFonts w:ascii="Open Sans" w:eastAsia="Calibri" w:hAnsi="Open Sans" w:cs="Open Sans"/>
          <w:b/>
          <w:bCs/>
          <w:i/>
          <w:iCs/>
          <w:sz w:val="18"/>
          <w:szCs w:val="18"/>
        </w:rPr>
        <w:t>C</w:t>
      </w:r>
      <w:r w:rsidRPr="00302A47">
        <w:rPr>
          <w:rFonts w:ascii="Open Sans" w:eastAsia="Calibri" w:hAnsi="Open Sans" w:cs="Open Sans"/>
          <w:b/>
          <w:bCs/>
          <w:i/>
          <w:iCs/>
          <w:sz w:val="18"/>
          <w:szCs w:val="18"/>
          <w:vertAlign w:val="subscript"/>
        </w:rPr>
        <w:t>r</w:t>
      </w:r>
      <w:r w:rsidRPr="0000098F">
        <w:rPr>
          <w:rFonts w:ascii="Open Sans" w:eastAsia="Calibri" w:hAnsi="Open Sans" w:cs="Open Sans"/>
          <w:b/>
          <w:bCs/>
          <w:i/>
          <w:iCs/>
          <w:sz w:val="18"/>
          <w:szCs w:val="18"/>
        </w:rPr>
        <w:t xml:space="preserve">  = --</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 xml:space="preserve">------ x </w:t>
      </w:r>
      <w:r>
        <w:rPr>
          <w:rFonts w:ascii="Open Sans" w:eastAsia="Calibri" w:hAnsi="Open Sans" w:cs="Open Sans"/>
          <w:b/>
          <w:bCs/>
          <w:i/>
          <w:iCs/>
          <w:sz w:val="18"/>
          <w:szCs w:val="18"/>
        </w:rPr>
        <w:t>41</w:t>
      </w:r>
      <w:r w:rsidRPr="00302A47">
        <w:rPr>
          <w:rFonts w:ascii="Open Sans" w:eastAsia="Calibri" w:hAnsi="Open Sans" w:cs="Open Sans"/>
          <w:b/>
          <w:bCs/>
          <w:i/>
          <w:iCs/>
          <w:sz w:val="18"/>
          <w:szCs w:val="18"/>
        </w:rPr>
        <w:t>% x 100</w:t>
      </w:r>
    </w:p>
    <w:p w14:paraId="3BC461F8"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cena roboczogodziny </w:t>
      </w:r>
      <w:r w:rsidRPr="0000098F">
        <w:rPr>
          <w:rFonts w:ascii="Open Sans" w:eastAsia="Calibri" w:hAnsi="Open Sans" w:cs="Open Sans"/>
          <w:b/>
          <w:bCs/>
          <w:i/>
          <w:iCs/>
          <w:sz w:val="18"/>
          <w:szCs w:val="18"/>
        </w:rPr>
        <w:t>oferty badanej</w:t>
      </w:r>
    </w:p>
    <w:bookmarkEnd w:id="4"/>
    <w:p w14:paraId="77EF4D4B"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32752D29" w14:textId="77777777" w:rsidR="000A7ABE" w:rsidRPr="00302A47" w:rsidRDefault="000A7ABE" w:rsidP="00307FFD">
      <w:pPr>
        <w:pStyle w:val="Akapitzlist"/>
        <w:numPr>
          <w:ilvl w:val="0"/>
          <w:numId w:val="41"/>
        </w:numPr>
        <w:spacing w:after="0" w:line="276" w:lineRule="auto"/>
        <w:contextualSpacing w:val="0"/>
        <w:jc w:val="both"/>
        <w:rPr>
          <w:rFonts w:ascii="Open Sans" w:hAnsi="Open Sans" w:cs="Open Sans"/>
          <w:sz w:val="18"/>
          <w:szCs w:val="18"/>
        </w:rPr>
      </w:pPr>
      <w:r w:rsidRPr="00302A47">
        <w:rPr>
          <w:rFonts w:ascii="Open Sans" w:hAnsi="Open Sans" w:cs="Open Sans"/>
          <w:b/>
          <w:bCs/>
          <w:sz w:val="18"/>
          <w:szCs w:val="18"/>
        </w:rPr>
        <w:t>Kryterium „Cena usługi wykonania przeglądu”</w:t>
      </w:r>
      <w:r w:rsidRPr="00302A47">
        <w:rPr>
          <w:rFonts w:ascii="Open Sans" w:hAnsi="Open Sans" w:cs="Open Sans"/>
          <w:sz w:val="18"/>
          <w:szCs w:val="18"/>
        </w:rPr>
        <w:t xml:space="preserve"> – rozumiana jako wartość pracy podczas wykonania jednego kompletnego pogwarancyjnego przeglądu technicznego, bez względu na ilość obsługujących pracowników. </w:t>
      </w:r>
      <w:r>
        <w:rPr>
          <w:rFonts w:ascii="Open Sans" w:hAnsi="Open Sans" w:cs="Open Sans"/>
          <w:sz w:val="18"/>
          <w:szCs w:val="18"/>
        </w:rPr>
        <w:t>Podana cena nie obejmuje kosztu ewentualnie wymienianych elementów.</w:t>
      </w:r>
    </w:p>
    <w:p w14:paraId="54523B8F"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Punkty przyznane zostaną wg poniższego wzoru:</w:t>
      </w:r>
    </w:p>
    <w:p w14:paraId="71C3C998" w14:textId="77777777" w:rsidR="000A7ABE" w:rsidRPr="00302A47" w:rsidRDefault="000A7ABE" w:rsidP="00307FFD">
      <w:pPr>
        <w:pStyle w:val="Akapitzlist"/>
        <w:spacing w:after="0" w:line="276" w:lineRule="auto"/>
        <w:ind w:left="1571"/>
        <w:contextualSpacing w:val="0"/>
        <w:jc w:val="both"/>
        <w:rPr>
          <w:rFonts w:ascii="Open Sans" w:hAnsi="Open Sans" w:cs="Open Sans"/>
          <w:b/>
          <w:bCs/>
          <w:sz w:val="18"/>
          <w:szCs w:val="18"/>
        </w:rPr>
      </w:pPr>
    </w:p>
    <w:p w14:paraId="7F19B497"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najniższa cena wykonania przeglądu wśród ofert złożonych dla danej części</w:t>
      </w:r>
    </w:p>
    <w:p w14:paraId="1832061C" w14:textId="77777777" w:rsidR="000A7ABE" w:rsidRPr="0000098F" w:rsidRDefault="000A7ABE" w:rsidP="00307FFD">
      <w:pPr>
        <w:spacing w:after="0" w:line="276" w:lineRule="auto"/>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w:t>
      </w:r>
      <w:r w:rsidRPr="0000098F">
        <w:rPr>
          <w:rFonts w:ascii="Open Sans" w:eastAsia="Calibri" w:hAnsi="Open Sans" w:cs="Open Sans"/>
          <w:b/>
          <w:bCs/>
          <w:i/>
          <w:iCs/>
          <w:sz w:val="18"/>
          <w:szCs w:val="18"/>
        </w:rPr>
        <w:t>C</w:t>
      </w:r>
      <w:r w:rsidRPr="00302A47">
        <w:rPr>
          <w:rFonts w:ascii="Open Sans" w:eastAsia="Calibri" w:hAnsi="Open Sans" w:cs="Open Sans"/>
          <w:b/>
          <w:bCs/>
          <w:i/>
          <w:iCs/>
          <w:sz w:val="18"/>
          <w:szCs w:val="18"/>
          <w:vertAlign w:val="subscript"/>
        </w:rPr>
        <w:t>p</w:t>
      </w:r>
      <w:r w:rsidRPr="0000098F">
        <w:rPr>
          <w:rFonts w:ascii="Open Sans" w:eastAsia="Calibri" w:hAnsi="Open Sans" w:cs="Open Sans"/>
          <w:b/>
          <w:bCs/>
          <w:i/>
          <w:iCs/>
          <w:sz w:val="18"/>
          <w:szCs w:val="18"/>
        </w:rPr>
        <w:t xml:space="preserve">  = --</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 xml:space="preserve">------ x </w:t>
      </w:r>
      <w:r>
        <w:rPr>
          <w:rFonts w:ascii="Open Sans" w:eastAsia="Calibri" w:hAnsi="Open Sans" w:cs="Open Sans"/>
          <w:b/>
          <w:bCs/>
          <w:i/>
          <w:iCs/>
          <w:sz w:val="18"/>
          <w:szCs w:val="18"/>
        </w:rPr>
        <w:t>40</w:t>
      </w:r>
      <w:r w:rsidRPr="00302A47">
        <w:rPr>
          <w:rFonts w:ascii="Open Sans" w:eastAsia="Calibri" w:hAnsi="Open Sans" w:cs="Open Sans"/>
          <w:b/>
          <w:bCs/>
          <w:i/>
          <w:iCs/>
          <w:sz w:val="18"/>
          <w:szCs w:val="18"/>
        </w:rPr>
        <w:t>% x 100</w:t>
      </w:r>
    </w:p>
    <w:p w14:paraId="52212062"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cena wykonania przeglądu </w:t>
      </w:r>
      <w:r w:rsidRPr="0000098F">
        <w:rPr>
          <w:rFonts w:ascii="Open Sans" w:eastAsia="Calibri" w:hAnsi="Open Sans" w:cs="Open Sans"/>
          <w:b/>
          <w:bCs/>
          <w:i/>
          <w:iCs/>
          <w:sz w:val="18"/>
          <w:szCs w:val="18"/>
        </w:rPr>
        <w:t>oferty badanej</w:t>
      </w:r>
    </w:p>
    <w:p w14:paraId="5BE442FD"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5EEAD99F" w14:textId="77777777" w:rsidR="000A7ABE" w:rsidRPr="00302A47" w:rsidRDefault="000A7ABE" w:rsidP="00307FFD">
      <w:pPr>
        <w:pStyle w:val="Akapitzlist"/>
        <w:numPr>
          <w:ilvl w:val="0"/>
          <w:numId w:val="41"/>
        </w:numPr>
        <w:spacing w:after="0" w:line="276" w:lineRule="auto"/>
        <w:contextualSpacing w:val="0"/>
        <w:jc w:val="both"/>
        <w:rPr>
          <w:rFonts w:ascii="Open Sans" w:hAnsi="Open Sans" w:cs="Open Sans"/>
          <w:sz w:val="18"/>
          <w:szCs w:val="18"/>
        </w:rPr>
      </w:pPr>
      <w:r w:rsidRPr="00302A47">
        <w:rPr>
          <w:rFonts w:ascii="Open Sans" w:hAnsi="Open Sans" w:cs="Open Sans"/>
          <w:b/>
          <w:bCs/>
          <w:sz w:val="18"/>
          <w:szCs w:val="18"/>
        </w:rPr>
        <w:t>Kryterium „Cena dojazdu do miejsca naprawy</w:t>
      </w:r>
      <w:r>
        <w:rPr>
          <w:rFonts w:ascii="Open Sans" w:hAnsi="Open Sans" w:cs="Open Sans"/>
          <w:b/>
          <w:bCs/>
          <w:sz w:val="18"/>
          <w:szCs w:val="18"/>
        </w:rPr>
        <w:t>/diagnozy</w:t>
      </w:r>
      <w:r w:rsidRPr="00302A47">
        <w:rPr>
          <w:rFonts w:ascii="Open Sans" w:hAnsi="Open Sans" w:cs="Open Sans"/>
          <w:b/>
          <w:bCs/>
          <w:sz w:val="18"/>
          <w:szCs w:val="18"/>
        </w:rPr>
        <w:t>”</w:t>
      </w:r>
      <w:r w:rsidRPr="00302A47">
        <w:rPr>
          <w:rFonts w:ascii="Open Sans" w:hAnsi="Open Sans" w:cs="Open Sans"/>
          <w:sz w:val="18"/>
          <w:szCs w:val="18"/>
        </w:rPr>
        <w:t xml:space="preserve"> – rozumiana jako cena przejechania 1 km na trasie od zakładu naprawczego do miejsca wskazanego przez zamawiającego w celu diagnozy lub naprawy usterki. Odległość będzie sprawdzana za pomocą strony internetowej </w:t>
      </w:r>
      <w:hyperlink r:id="rId20" w:history="1">
        <w:r w:rsidRPr="00302A47">
          <w:rPr>
            <w:rStyle w:val="Hipercze"/>
            <w:rFonts w:ascii="Open Sans" w:hAnsi="Open Sans" w:cs="Open Sans"/>
            <w:sz w:val="18"/>
            <w:szCs w:val="18"/>
          </w:rPr>
          <w:t>https://www.google.pl/maps</w:t>
        </w:r>
      </w:hyperlink>
      <w:r w:rsidRPr="00302A47">
        <w:rPr>
          <w:rFonts w:ascii="Open Sans" w:hAnsi="Open Sans" w:cs="Open Sans"/>
          <w:sz w:val="18"/>
          <w:szCs w:val="18"/>
        </w:rPr>
        <w:t xml:space="preserve"> w zakładce wyznaczania trasy – jazda samochodem.</w:t>
      </w:r>
    </w:p>
    <w:p w14:paraId="72AB904F"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Punkty zostaną przyznane wg poniższego wzoru:</w:t>
      </w:r>
    </w:p>
    <w:p w14:paraId="3ACC27F3"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45257BDB"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najniższa cena dojazdu do miejsca naprawy wśród ofert złożonych dla danej części</w:t>
      </w:r>
    </w:p>
    <w:p w14:paraId="4A0D4D96" w14:textId="77777777" w:rsidR="000A7ABE" w:rsidRPr="0000098F" w:rsidRDefault="000A7ABE" w:rsidP="00307FFD">
      <w:pPr>
        <w:spacing w:after="0" w:line="276" w:lineRule="auto"/>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w:t>
      </w:r>
      <w:r w:rsidRPr="0000098F">
        <w:rPr>
          <w:rFonts w:ascii="Open Sans" w:eastAsia="Calibri" w:hAnsi="Open Sans" w:cs="Open Sans"/>
          <w:b/>
          <w:bCs/>
          <w:i/>
          <w:iCs/>
          <w:sz w:val="18"/>
          <w:szCs w:val="18"/>
        </w:rPr>
        <w:t>C</w:t>
      </w:r>
      <w:r w:rsidRPr="00302A47">
        <w:rPr>
          <w:rFonts w:ascii="Open Sans" w:eastAsia="Calibri" w:hAnsi="Open Sans" w:cs="Open Sans"/>
          <w:b/>
          <w:bCs/>
          <w:i/>
          <w:iCs/>
          <w:sz w:val="18"/>
          <w:szCs w:val="18"/>
          <w:vertAlign w:val="subscript"/>
        </w:rPr>
        <w:t>km</w:t>
      </w:r>
      <w:r w:rsidRPr="0000098F">
        <w:rPr>
          <w:rFonts w:ascii="Open Sans" w:eastAsia="Calibri" w:hAnsi="Open Sans" w:cs="Open Sans"/>
          <w:b/>
          <w:bCs/>
          <w:i/>
          <w:iCs/>
          <w:sz w:val="18"/>
          <w:szCs w:val="18"/>
        </w:rPr>
        <w:t xml:space="preserve">  = --</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 xml:space="preserve">------ x </w:t>
      </w:r>
      <w:r>
        <w:rPr>
          <w:rFonts w:ascii="Open Sans" w:eastAsia="Calibri" w:hAnsi="Open Sans" w:cs="Open Sans"/>
          <w:b/>
          <w:bCs/>
          <w:i/>
          <w:iCs/>
          <w:sz w:val="18"/>
          <w:szCs w:val="18"/>
        </w:rPr>
        <w:t>1</w:t>
      </w:r>
      <w:r w:rsidRPr="00302A47">
        <w:rPr>
          <w:rFonts w:ascii="Open Sans" w:eastAsia="Calibri" w:hAnsi="Open Sans" w:cs="Open Sans"/>
          <w:b/>
          <w:bCs/>
          <w:i/>
          <w:iCs/>
          <w:sz w:val="18"/>
          <w:szCs w:val="18"/>
        </w:rPr>
        <w:t>% x 100</w:t>
      </w:r>
    </w:p>
    <w:p w14:paraId="7B6642D7"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cena dojazdu do miejsca naprawy </w:t>
      </w:r>
      <w:r w:rsidRPr="0000098F">
        <w:rPr>
          <w:rFonts w:ascii="Open Sans" w:eastAsia="Calibri" w:hAnsi="Open Sans" w:cs="Open Sans"/>
          <w:b/>
          <w:bCs/>
          <w:i/>
          <w:iCs/>
          <w:sz w:val="18"/>
          <w:szCs w:val="18"/>
        </w:rPr>
        <w:t>oferty badanej</w:t>
      </w:r>
    </w:p>
    <w:p w14:paraId="1D1F19A9"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4D281D12" w14:textId="77777777" w:rsidR="000A7ABE" w:rsidRPr="00302A47" w:rsidRDefault="000A7ABE" w:rsidP="00307FFD">
      <w:pPr>
        <w:pStyle w:val="Akapitzlist"/>
        <w:numPr>
          <w:ilvl w:val="0"/>
          <w:numId w:val="41"/>
        </w:numPr>
        <w:spacing w:after="0" w:line="276" w:lineRule="auto"/>
        <w:contextualSpacing w:val="0"/>
        <w:jc w:val="both"/>
        <w:rPr>
          <w:rFonts w:ascii="Open Sans" w:hAnsi="Open Sans" w:cs="Open Sans"/>
          <w:sz w:val="18"/>
          <w:szCs w:val="18"/>
        </w:rPr>
      </w:pPr>
      <w:r w:rsidRPr="00302A47">
        <w:rPr>
          <w:rFonts w:ascii="Open Sans" w:hAnsi="Open Sans" w:cs="Open Sans"/>
          <w:b/>
          <w:bCs/>
          <w:i/>
          <w:iCs/>
          <w:sz w:val="18"/>
          <w:szCs w:val="18"/>
        </w:rPr>
        <w:t>Kryterium „Wysokość marży na zakup części”</w:t>
      </w:r>
      <w:r w:rsidRPr="00302A47">
        <w:rPr>
          <w:rFonts w:ascii="Open Sans" w:hAnsi="Open Sans" w:cs="Open Sans"/>
          <w:sz w:val="18"/>
          <w:szCs w:val="18"/>
        </w:rPr>
        <w:t xml:space="preserve"> – rozumianej jako zysk uzyskiwany przez wykonawcę ze sprzedaży części i materiałów eksploatacyjnych. Marża nie może wynosić więcej niż </w:t>
      </w:r>
      <w:r w:rsidRPr="00425F18">
        <w:rPr>
          <w:rFonts w:ascii="Open Sans" w:hAnsi="Open Sans" w:cs="Open Sans"/>
          <w:sz w:val="18"/>
          <w:szCs w:val="18"/>
        </w:rPr>
        <w:t>1</w:t>
      </w:r>
      <w:r>
        <w:rPr>
          <w:rFonts w:ascii="Open Sans" w:hAnsi="Open Sans" w:cs="Open Sans"/>
          <w:sz w:val="18"/>
          <w:szCs w:val="18"/>
        </w:rPr>
        <w:t>0</w:t>
      </w:r>
      <w:r w:rsidRPr="00302A47">
        <w:rPr>
          <w:rFonts w:ascii="Open Sans" w:hAnsi="Open Sans" w:cs="Open Sans"/>
          <w:sz w:val="18"/>
          <w:szCs w:val="18"/>
        </w:rPr>
        <w:t xml:space="preserve">%. </w:t>
      </w:r>
    </w:p>
    <w:p w14:paraId="11ADB038" w14:textId="3D9B5038" w:rsidR="000A7ABE" w:rsidRPr="00FC1690" w:rsidRDefault="000A7ABE" w:rsidP="00FC1690">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 xml:space="preserve">Punkty zostaną przyznane wg </w:t>
      </w:r>
      <w:r>
        <w:rPr>
          <w:rFonts w:ascii="Open Sans" w:hAnsi="Open Sans" w:cs="Open Sans"/>
          <w:sz w:val="18"/>
          <w:szCs w:val="18"/>
        </w:rPr>
        <w:t>poniższej tabeli:</w:t>
      </w:r>
    </w:p>
    <w:tbl>
      <w:tblPr>
        <w:tblStyle w:val="Tabela-Siatka"/>
        <w:tblW w:w="9705" w:type="dxa"/>
        <w:tblInd w:w="137" w:type="dxa"/>
        <w:tblLook w:val="04A0" w:firstRow="1" w:lastRow="0" w:firstColumn="1" w:lastColumn="0" w:noHBand="0" w:noVBand="1"/>
      </w:tblPr>
      <w:tblGrid>
        <w:gridCol w:w="1188"/>
        <w:gridCol w:w="774"/>
        <w:gridCol w:w="774"/>
        <w:gridCol w:w="774"/>
        <w:gridCol w:w="774"/>
        <w:gridCol w:w="775"/>
        <w:gridCol w:w="774"/>
        <w:gridCol w:w="774"/>
        <w:gridCol w:w="774"/>
        <w:gridCol w:w="774"/>
        <w:gridCol w:w="775"/>
        <w:gridCol w:w="775"/>
      </w:tblGrid>
      <w:tr w:rsidR="000A7ABE" w:rsidRPr="00E63A34" w14:paraId="5B665A89" w14:textId="77777777" w:rsidTr="008E5A91">
        <w:tc>
          <w:tcPr>
            <w:tcW w:w="1188" w:type="dxa"/>
            <w:vAlign w:val="center"/>
          </w:tcPr>
          <w:p w14:paraId="4F4E0233" w14:textId="77777777" w:rsidR="000A7ABE" w:rsidRPr="00E63A34" w:rsidRDefault="000A7ABE" w:rsidP="00307FFD">
            <w:pPr>
              <w:pStyle w:val="Akapitzlist"/>
              <w:spacing w:after="0" w:line="276" w:lineRule="auto"/>
              <w:ind w:left="0"/>
              <w:contextualSpacing w:val="0"/>
              <w:jc w:val="both"/>
              <w:rPr>
                <w:rFonts w:ascii="Open Sans" w:hAnsi="Open Sans" w:cs="Open Sans"/>
                <w:b/>
                <w:bCs/>
                <w:sz w:val="16"/>
                <w:szCs w:val="16"/>
              </w:rPr>
            </w:pPr>
            <w:r w:rsidRPr="00E63A34">
              <w:rPr>
                <w:rFonts w:ascii="Open Sans" w:hAnsi="Open Sans" w:cs="Open Sans"/>
                <w:b/>
                <w:bCs/>
                <w:sz w:val="16"/>
                <w:szCs w:val="16"/>
              </w:rPr>
              <w:t>oferowana wysokość marży</w:t>
            </w:r>
          </w:p>
        </w:tc>
        <w:tc>
          <w:tcPr>
            <w:tcW w:w="774" w:type="dxa"/>
            <w:vAlign w:val="center"/>
          </w:tcPr>
          <w:p w14:paraId="7EB73EA8"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0,0</w:t>
            </w:r>
            <w:r>
              <w:rPr>
                <w:rFonts w:ascii="Open Sans" w:hAnsi="Open Sans" w:cs="Open Sans"/>
                <w:sz w:val="16"/>
                <w:szCs w:val="16"/>
              </w:rPr>
              <w:t>%</w:t>
            </w:r>
          </w:p>
        </w:tc>
        <w:tc>
          <w:tcPr>
            <w:tcW w:w="774" w:type="dxa"/>
            <w:vAlign w:val="center"/>
          </w:tcPr>
          <w:p w14:paraId="56EBB4F5"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0,</w:t>
            </w:r>
            <w:r>
              <w:rPr>
                <w:rFonts w:ascii="Open Sans" w:hAnsi="Open Sans" w:cs="Open Sans"/>
                <w:sz w:val="16"/>
                <w:szCs w:val="16"/>
              </w:rPr>
              <w:t>1</w:t>
            </w:r>
            <w:r w:rsidRPr="00E63A34">
              <w:rPr>
                <w:rFonts w:ascii="Open Sans" w:hAnsi="Open Sans" w:cs="Open Sans"/>
                <w:sz w:val="16"/>
                <w:szCs w:val="16"/>
              </w:rPr>
              <w:t xml:space="preserve">% - 1,0% </w:t>
            </w:r>
          </w:p>
        </w:tc>
        <w:tc>
          <w:tcPr>
            <w:tcW w:w="774" w:type="dxa"/>
            <w:vAlign w:val="center"/>
          </w:tcPr>
          <w:p w14:paraId="2B89F3A5"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1,</w:t>
            </w:r>
            <w:r>
              <w:rPr>
                <w:rFonts w:ascii="Open Sans" w:hAnsi="Open Sans" w:cs="Open Sans"/>
                <w:sz w:val="16"/>
                <w:szCs w:val="16"/>
              </w:rPr>
              <w:t>1</w:t>
            </w:r>
            <w:r w:rsidRPr="00E63A34">
              <w:rPr>
                <w:rFonts w:ascii="Open Sans" w:hAnsi="Open Sans" w:cs="Open Sans"/>
                <w:sz w:val="16"/>
                <w:szCs w:val="16"/>
              </w:rPr>
              <w:t>% - 2,0%</w:t>
            </w:r>
          </w:p>
        </w:tc>
        <w:tc>
          <w:tcPr>
            <w:tcW w:w="774" w:type="dxa"/>
            <w:vAlign w:val="center"/>
          </w:tcPr>
          <w:p w14:paraId="6654D635"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2,</w:t>
            </w:r>
            <w:r>
              <w:rPr>
                <w:rFonts w:ascii="Open Sans" w:hAnsi="Open Sans" w:cs="Open Sans"/>
                <w:sz w:val="16"/>
                <w:szCs w:val="16"/>
              </w:rPr>
              <w:t>1%</w:t>
            </w:r>
            <w:r w:rsidRPr="00E63A34">
              <w:rPr>
                <w:rFonts w:ascii="Open Sans" w:hAnsi="Open Sans" w:cs="Open Sans"/>
                <w:sz w:val="16"/>
                <w:szCs w:val="16"/>
              </w:rPr>
              <w:t xml:space="preserve"> - 3,0% </w:t>
            </w:r>
          </w:p>
        </w:tc>
        <w:tc>
          <w:tcPr>
            <w:tcW w:w="775" w:type="dxa"/>
            <w:vAlign w:val="center"/>
          </w:tcPr>
          <w:p w14:paraId="5FAAA437"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3,</w:t>
            </w:r>
            <w:r>
              <w:rPr>
                <w:rFonts w:ascii="Open Sans" w:hAnsi="Open Sans" w:cs="Open Sans"/>
                <w:sz w:val="16"/>
                <w:szCs w:val="16"/>
              </w:rPr>
              <w:t>1</w:t>
            </w:r>
            <w:r w:rsidRPr="00E63A34">
              <w:rPr>
                <w:rFonts w:ascii="Open Sans" w:hAnsi="Open Sans" w:cs="Open Sans"/>
                <w:sz w:val="16"/>
                <w:szCs w:val="16"/>
              </w:rPr>
              <w:t>% - 4,0%</w:t>
            </w:r>
          </w:p>
        </w:tc>
        <w:tc>
          <w:tcPr>
            <w:tcW w:w="774" w:type="dxa"/>
            <w:vAlign w:val="center"/>
          </w:tcPr>
          <w:p w14:paraId="306AC093"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4,</w:t>
            </w:r>
            <w:r>
              <w:rPr>
                <w:rFonts w:ascii="Open Sans" w:hAnsi="Open Sans" w:cs="Open Sans"/>
                <w:sz w:val="16"/>
                <w:szCs w:val="16"/>
              </w:rPr>
              <w:t>1</w:t>
            </w:r>
            <w:r w:rsidRPr="00E63A34">
              <w:rPr>
                <w:rFonts w:ascii="Open Sans" w:hAnsi="Open Sans" w:cs="Open Sans"/>
                <w:sz w:val="16"/>
                <w:szCs w:val="16"/>
              </w:rPr>
              <w:t xml:space="preserve">% - 5,0% </w:t>
            </w:r>
          </w:p>
        </w:tc>
        <w:tc>
          <w:tcPr>
            <w:tcW w:w="774" w:type="dxa"/>
            <w:vAlign w:val="center"/>
          </w:tcPr>
          <w:p w14:paraId="0A6AA524"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5,</w:t>
            </w:r>
            <w:r>
              <w:rPr>
                <w:rFonts w:ascii="Open Sans" w:hAnsi="Open Sans" w:cs="Open Sans"/>
                <w:sz w:val="16"/>
                <w:szCs w:val="16"/>
              </w:rPr>
              <w:t>1</w:t>
            </w:r>
            <w:r w:rsidRPr="00E63A34">
              <w:rPr>
                <w:rFonts w:ascii="Open Sans" w:hAnsi="Open Sans" w:cs="Open Sans"/>
                <w:sz w:val="16"/>
                <w:szCs w:val="16"/>
              </w:rPr>
              <w:t>% - 6,0%</w:t>
            </w:r>
          </w:p>
        </w:tc>
        <w:tc>
          <w:tcPr>
            <w:tcW w:w="774" w:type="dxa"/>
            <w:vAlign w:val="center"/>
          </w:tcPr>
          <w:p w14:paraId="384E1279"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6,</w:t>
            </w:r>
            <w:r>
              <w:rPr>
                <w:rFonts w:ascii="Open Sans" w:hAnsi="Open Sans" w:cs="Open Sans"/>
                <w:sz w:val="16"/>
                <w:szCs w:val="16"/>
              </w:rPr>
              <w:t>1</w:t>
            </w:r>
            <w:r w:rsidRPr="00E63A34">
              <w:rPr>
                <w:rFonts w:ascii="Open Sans" w:hAnsi="Open Sans" w:cs="Open Sans"/>
                <w:sz w:val="16"/>
                <w:szCs w:val="16"/>
              </w:rPr>
              <w:t>% - 7,0%</w:t>
            </w:r>
          </w:p>
        </w:tc>
        <w:tc>
          <w:tcPr>
            <w:tcW w:w="774" w:type="dxa"/>
            <w:vAlign w:val="center"/>
          </w:tcPr>
          <w:p w14:paraId="26276EDF"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7,</w:t>
            </w:r>
            <w:r>
              <w:rPr>
                <w:rFonts w:ascii="Open Sans" w:hAnsi="Open Sans" w:cs="Open Sans"/>
                <w:sz w:val="16"/>
                <w:szCs w:val="16"/>
              </w:rPr>
              <w:t>1</w:t>
            </w:r>
            <w:r w:rsidRPr="00E63A34">
              <w:rPr>
                <w:rFonts w:ascii="Open Sans" w:hAnsi="Open Sans" w:cs="Open Sans"/>
                <w:sz w:val="16"/>
                <w:szCs w:val="16"/>
              </w:rPr>
              <w:t>% - 8,0%</w:t>
            </w:r>
          </w:p>
        </w:tc>
        <w:tc>
          <w:tcPr>
            <w:tcW w:w="775" w:type="dxa"/>
            <w:vAlign w:val="center"/>
          </w:tcPr>
          <w:p w14:paraId="51D51C5B"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8,</w:t>
            </w:r>
            <w:r>
              <w:rPr>
                <w:rFonts w:ascii="Open Sans" w:hAnsi="Open Sans" w:cs="Open Sans"/>
                <w:sz w:val="16"/>
                <w:szCs w:val="16"/>
              </w:rPr>
              <w:t>1</w:t>
            </w:r>
            <w:r w:rsidRPr="00E63A34">
              <w:rPr>
                <w:rFonts w:ascii="Open Sans" w:hAnsi="Open Sans" w:cs="Open Sans"/>
                <w:sz w:val="16"/>
                <w:szCs w:val="16"/>
              </w:rPr>
              <w:t>% - 9,0%</w:t>
            </w:r>
          </w:p>
        </w:tc>
        <w:tc>
          <w:tcPr>
            <w:tcW w:w="775" w:type="dxa"/>
            <w:vAlign w:val="center"/>
          </w:tcPr>
          <w:p w14:paraId="77ADA380"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9,</w:t>
            </w:r>
            <w:r>
              <w:rPr>
                <w:rFonts w:ascii="Open Sans" w:hAnsi="Open Sans" w:cs="Open Sans"/>
                <w:sz w:val="16"/>
                <w:szCs w:val="16"/>
              </w:rPr>
              <w:t>1</w:t>
            </w:r>
            <w:r w:rsidRPr="00E63A34">
              <w:rPr>
                <w:rFonts w:ascii="Open Sans" w:hAnsi="Open Sans" w:cs="Open Sans"/>
                <w:sz w:val="16"/>
                <w:szCs w:val="16"/>
              </w:rPr>
              <w:t>% – 10,0%</w:t>
            </w:r>
          </w:p>
        </w:tc>
      </w:tr>
      <w:tr w:rsidR="000A7ABE" w14:paraId="659975D1" w14:textId="77777777" w:rsidTr="008E5A91">
        <w:trPr>
          <w:trHeight w:val="661"/>
        </w:trPr>
        <w:tc>
          <w:tcPr>
            <w:tcW w:w="1188" w:type="dxa"/>
            <w:vAlign w:val="center"/>
          </w:tcPr>
          <w:p w14:paraId="00AC2F7C" w14:textId="77777777" w:rsidR="000A7ABE" w:rsidRPr="00E63A34" w:rsidRDefault="000A7ABE" w:rsidP="00307FFD">
            <w:pPr>
              <w:pStyle w:val="Akapitzlist"/>
              <w:spacing w:after="0" w:line="276" w:lineRule="auto"/>
              <w:ind w:left="0"/>
              <w:contextualSpacing w:val="0"/>
              <w:jc w:val="both"/>
              <w:rPr>
                <w:rFonts w:ascii="Open Sans" w:hAnsi="Open Sans" w:cs="Open Sans"/>
                <w:b/>
                <w:bCs/>
                <w:sz w:val="16"/>
                <w:szCs w:val="16"/>
              </w:rPr>
            </w:pPr>
            <w:r w:rsidRPr="00E63A34">
              <w:rPr>
                <w:rFonts w:ascii="Open Sans" w:hAnsi="Open Sans" w:cs="Open Sans"/>
                <w:b/>
                <w:bCs/>
                <w:sz w:val="16"/>
                <w:szCs w:val="16"/>
              </w:rPr>
              <w:t>przyznane punkty</w:t>
            </w:r>
          </w:p>
        </w:tc>
        <w:tc>
          <w:tcPr>
            <w:tcW w:w="774" w:type="dxa"/>
            <w:vAlign w:val="center"/>
          </w:tcPr>
          <w:p w14:paraId="68A6693B"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5,0</w:t>
            </w:r>
          </w:p>
        </w:tc>
        <w:tc>
          <w:tcPr>
            <w:tcW w:w="774" w:type="dxa"/>
            <w:vAlign w:val="center"/>
          </w:tcPr>
          <w:p w14:paraId="531FFDAF"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4,5</w:t>
            </w:r>
          </w:p>
        </w:tc>
        <w:tc>
          <w:tcPr>
            <w:tcW w:w="774" w:type="dxa"/>
            <w:vAlign w:val="center"/>
          </w:tcPr>
          <w:p w14:paraId="0D54148B"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4,0</w:t>
            </w:r>
          </w:p>
        </w:tc>
        <w:tc>
          <w:tcPr>
            <w:tcW w:w="774" w:type="dxa"/>
            <w:vAlign w:val="center"/>
          </w:tcPr>
          <w:p w14:paraId="6DA4D689"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3,5</w:t>
            </w:r>
          </w:p>
        </w:tc>
        <w:tc>
          <w:tcPr>
            <w:tcW w:w="775" w:type="dxa"/>
            <w:vAlign w:val="center"/>
          </w:tcPr>
          <w:p w14:paraId="67C72EE4"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3,0</w:t>
            </w:r>
          </w:p>
        </w:tc>
        <w:tc>
          <w:tcPr>
            <w:tcW w:w="774" w:type="dxa"/>
            <w:vAlign w:val="center"/>
          </w:tcPr>
          <w:p w14:paraId="5F5EDB09"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2,5</w:t>
            </w:r>
          </w:p>
        </w:tc>
        <w:tc>
          <w:tcPr>
            <w:tcW w:w="774" w:type="dxa"/>
            <w:vAlign w:val="center"/>
          </w:tcPr>
          <w:p w14:paraId="5505CBEC"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2,0</w:t>
            </w:r>
          </w:p>
        </w:tc>
        <w:tc>
          <w:tcPr>
            <w:tcW w:w="774" w:type="dxa"/>
            <w:vAlign w:val="center"/>
          </w:tcPr>
          <w:p w14:paraId="5A6D0CE7"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1,5</w:t>
            </w:r>
          </w:p>
        </w:tc>
        <w:tc>
          <w:tcPr>
            <w:tcW w:w="774" w:type="dxa"/>
            <w:vAlign w:val="center"/>
          </w:tcPr>
          <w:p w14:paraId="2494D089"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1,0</w:t>
            </w:r>
          </w:p>
        </w:tc>
        <w:tc>
          <w:tcPr>
            <w:tcW w:w="775" w:type="dxa"/>
            <w:vAlign w:val="center"/>
          </w:tcPr>
          <w:p w14:paraId="7C10F0B5" w14:textId="77777777" w:rsidR="000A7ABE" w:rsidRPr="00E63A34" w:rsidRDefault="000A7ABE" w:rsidP="00307FFD">
            <w:pPr>
              <w:pStyle w:val="Akapitzlist"/>
              <w:spacing w:after="0" w:line="276" w:lineRule="auto"/>
              <w:ind w:left="0"/>
              <w:contextualSpacing w:val="0"/>
              <w:jc w:val="center"/>
              <w:rPr>
                <w:rFonts w:ascii="Open Sans" w:hAnsi="Open Sans" w:cs="Open Sans"/>
                <w:sz w:val="16"/>
                <w:szCs w:val="16"/>
              </w:rPr>
            </w:pPr>
            <w:r>
              <w:rPr>
                <w:rFonts w:ascii="Open Sans" w:hAnsi="Open Sans" w:cs="Open Sans"/>
                <w:sz w:val="16"/>
                <w:szCs w:val="16"/>
              </w:rPr>
              <w:t>0,5</w:t>
            </w:r>
          </w:p>
        </w:tc>
        <w:tc>
          <w:tcPr>
            <w:tcW w:w="775" w:type="dxa"/>
            <w:vAlign w:val="center"/>
          </w:tcPr>
          <w:p w14:paraId="30EF40E6" w14:textId="77777777" w:rsidR="000A7ABE" w:rsidRPr="00B5707A" w:rsidRDefault="000A7ABE" w:rsidP="00307FFD">
            <w:pPr>
              <w:pStyle w:val="Akapitzlist"/>
              <w:spacing w:after="0" w:line="276" w:lineRule="auto"/>
              <w:ind w:left="0"/>
              <w:contextualSpacing w:val="0"/>
              <w:jc w:val="center"/>
              <w:rPr>
                <w:rFonts w:ascii="Open Sans" w:hAnsi="Open Sans" w:cs="Open Sans"/>
                <w:sz w:val="16"/>
                <w:szCs w:val="16"/>
              </w:rPr>
            </w:pPr>
            <w:r w:rsidRPr="00E63A34">
              <w:rPr>
                <w:rFonts w:ascii="Open Sans" w:hAnsi="Open Sans" w:cs="Open Sans"/>
                <w:sz w:val="16"/>
                <w:szCs w:val="16"/>
              </w:rPr>
              <w:t>0</w:t>
            </w:r>
            <w:r>
              <w:rPr>
                <w:rFonts w:ascii="Open Sans" w:hAnsi="Open Sans" w:cs="Open Sans"/>
                <w:sz w:val="16"/>
                <w:szCs w:val="16"/>
              </w:rPr>
              <w:t>,0</w:t>
            </w:r>
          </w:p>
        </w:tc>
      </w:tr>
    </w:tbl>
    <w:p w14:paraId="69E20E69" w14:textId="77777777" w:rsidR="000A7ABE" w:rsidRPr="00C83BA4" w:rsidRDefault="000A7ABE" w:rsidP="00307FFD">
      <w:pPr>
        <w:spacing w:after="0" w:line="276" w:lineRule="auto"/>
        <w:jc w:val="both"/>
        <w:rPr>
          <w:rFonts w:ascii="Open Sans" w:hAnsi="Open Sans" w:cs="Open Sans"/>
          <w:sz w:val="18"/>
          <w:szCs w:val="18"/>
        </w:rPr>
      </w:pPr>
    </w:p>
    <w:p w14:paraId="204FAFF5"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lastRenderedPageBreak/>
        <w:t>W przypadku niezadeklarowania przez wykonawcę w Formularzu ofertowym wysokości marży zamawiający uzna, że wykonawca zaoferował 1</w:t>
      </w:r>
      <w:r>
        <w:rPr>
          <w:rFonts w:ascii="Open Sans" w:hAnsi="Open Sans" w:cs="Open Sans"/>
          <w:sz w:val="18"/>
          <w:szCs w:val="18"/>
        </w:rPr>
        <w:t>0</w:t>
      </w:r>
      <w:r w:rsidRPr="00302A47">
        <w:rPr>
          <w:rFonts w:ascii="Open Sans" w:hAnsi="Open Sans" w:cs="Open Sans"/>
          <w:sz w:val="18"/>
          <w:szCs w:val="18"/>
        </w:rPr>
        <w:t>%. Oferta nie będzie podlegała odrzuceniu.</w:t>
      </w:r>
      <w:r>
        <w:rPr>
          <w:rFonts w:ascii="Open Sans" w:hAnsi="Open Sans" w:cs="Open Sans"/>
          <w:sz w:val="18"/>
          <w:szCs w:val="18"/>
        </w:rPr>
        <w:t xml:space="preserve"> Wykonawca zobowiązany jest wskazać wysokość marży w postaci % z dokładnością do jednego miejsca po przecinku.</w:t>
      </w:r>
    </w:p>
    <w:p w14:paraId="2C1E0D5E"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17F38DF1" w14:textId="77777777" w:rsidR="000A7ABE" w:rsidRPr="002B2FA2" w:rsidRDefault="000A7ABE" w:rsidP="00307FFD">
      <w:pPr>
        <w:pStyle w:val="Akapitzlist"/>
        <w:numPr>
          <w:ilvl w:val="0"/>
          <w:numId w:val="41"/>
        </w:numPr>
        <w:spacing w:after="0" w:line="276" w:lineRule="auto"/>
        <w:contextualSpacing w:val="0"/>
        <w:jc w:val="both"/>
        <w:rPr>
          <w:rFonts w:ascii="Open Sans" w:hAnsi="Open Sans" w:cs="Open Sans"/>
          <w:sz w:val="18"/>
          <w:szCs w:val="18"/>
        </w:rPr>
      </w:pPr>
      <w:r w:rsidRPr="002B2FA2">
        <w:rPr>
          <w:rFonts w:ascii="Open Sans" w:hAnsi="Open Sans" w:cs="Open Sans"/>
          <w:b/>
          <w:bCs/>
          <w:sz w:val="18"/>
          <w:szCs w:val="18"/>
        </w:rPr>
        <w:t>Kryterium „Długość gwarancji na usługę”</w:t>
      </w:r>
      <w:r w:rsidRPr="002B2FA2">
        <w:rPr>
          <w:rFonts w:ascii="Open Sans" w:hAnsi="Open Sans" w:cs="Open Sans"/>
          <w:sz w:val="18"/>
          <w:szCs w:val="18"/>
        </w:rPr>
        <w:t xml:space="preserve"> – rozumiana jako zobowiązanie wykonawcy do usunięcia bez dodatkowego wynagrodzenia wad </w:t>
      </w:r>
      <w:r>
        <w:rPr>
          <w:rFonts w:ascii="Open Sans" w:hAnsi="Open Sans" w:cs="Open Sans"/>
          <w:sz w:val="18"/>
          <w:szCs w:val="18"/>
        </w:rPr>
        <w:t>wykonanych napraw.</w:t>
      </w:r>
      <w:r w:rsidRPr="002B2FA2">
        <w:rPr>
          <w:rFonts w:ascii="Open Sans" w:hAnsi="Open Sans" w:cs="Open Sans"/>
          <w:sz w:val="18"/>
          <w:szCs w:val="18"/>
        </w:rPr>
        <w:t xml:space="preserve"> Punkty zostaną przyznane wg poniższego wzoru:</w:t>
      </w:r>
    </w:p>
    <w:p w14:paraId="75991244"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0C5EB1FE"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okres gwarancji w badanej ofercie</w:t>
      </w:r>
    </w:p>
    <w:p w14:paraId="27DF1758" w14:textId="77777777" w:rsidR="000A7ABE" w:rsidRPr="0000098F" w:rsidRDefault="000A7ABE" w:rsidP="00307FFD">
      <w:pPr>
        <w:spacing w:after="0" w:line="276" w:lineRule="auto"/>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G</w:t>
      </w:r>
      <w:r w:rsidRPr="0000098F">
        <w:rPr>
          <w:rFonts w:ascii="Open Sans" w:eastAsia="Calibri" w:hAnsi="Open Sans" w:cs="Open Sans"/>
          <w:b/>
          <w:bCs/>
          <w:i/>
          <w:iCs/>
          <w:sz w:val="18"/>
          <w:szCs w:val="18"/>
        </w:rPr>
        <w:t xml:space="preserve">  = --</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 xml:space="preserve">------ x </w:t>
      </w:r>
      <w:r>
        <w:rPr>
          <w:rFonts w:ascii="Open Sans" w:eastAsia="Calibri" w:hAnsi="Open Sans" w:cs="Open Sans"/>
          <w:b/>
          <w:bCs/>
          <w:i/>
          <w:iCs/>
          <w:sz w:val="18"/>
          <w:szCs w:val="18"/>
        </w:rPr>
        <w:t>1</w:t>
      </w:r>
      <w:r w:rsidRPr="003C25D1">
        <w:rPr>
          <w:rFonts w:ascii="Open Sans" w:eastAsia="Calibri" w:hAnsi="Open Sans" w:cs="Open Sans"/>
          <w:b/>
          <w:bCs/>
          <w:i/>
          <w:iCs/>
          <w:sz w:val="18"/>
          <w:szCs w:val="18"/>
        </w:rPr>
        <w:t>0</w:t>
      </w:r>
      <w:r w:rsidRPr="00302A47">
        <w:rPr>
          <w:rFonts w:ascii="Open Sans" w:eastAsia="Calibri" w:hAnsi="Open Sans" w:cs="Open Sans"/>
          <w:b/>
          <w:bCs/>
          <w:i/>
          <w:iCs/>
          <w:sz w:val="18"/>
          <w:szCs w:val="18"/>
        </w:rPr>
        <w:t>% x 100</w:t>
      </w:r>
    </w:p>
    <w:p w14:paraId="348F5C0B" w14:textId="39CEC3F7" w:rsidR="000A7ABE"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najdłuższy okres gwarancji wśród ofert złożonych dla danej części</w:t>
      </w:r>
    </w:p>
    <w:p w14:paraId="7ACADA00" w14:textId="77777777" w:rsidR="000A7ABE" w:rsidRPr="0000098F" w:rsidRDefault="000A7ABE" w:rsidP="00307FFD">
      <w:pPr>
        <w:spacing w:after="0" w:line="276" w:lineRule="auto"/>
        <w:jc w:val="center"/>
        <w:rPr>
          <w:rFonts w:ascii="Open Sans" w:eastAsia="Calibri" w:hAnsi="Open Sans" w:cs="Open Sans"/>
          <w:b/>
          <w:bCs/>
          <w:i/>
          <w:iCs/>
          <w:sz w:val="18"/>
          <w:szCs w:val="18"/>
        </w:rPr>
      </w:pPr>
    </w:p>
    <w:p w14:paraId="531A2131" w14:textId="77777777" w:rsidR="000A7ABE" w:rsidRPr="00E63A34" w:rsidRDefault="000A7ABE" w:rsidP="00307FFD">
      <w:pPr>
        <w:pStyle w:val="Akapitzlist"/>
        <w:spacing w:after="0" w:line="276" w:lineRule="auto"/>
        <w:ind w:left="1571"/>
        <w:jc w:val="both"/>
        <w:rPr>
          <w:rFonts w:ascii="Open Sans" w:hAnsi="Open Sans" w:cs="Open Sans"/>
          <w:sz w:val="18"/>
          <w:szCs w:val="18"/>
        </w:rPr>
      </w:pPr>
      <w:r w:rsidRPr="00A86CEE">
        <w:rPr>
          <w:rFonts w:ascii="Open Sans" w:hAnsi="Open Sans" w:cs="Open Sans"/>
          <w:sz w:val="18"/>
          <w:szCs w:val="18"/>
        </w:rPr>
        <w:t xml:space="preserve">W ramach tego kryterium zamawiający może przyznać maksymalnie </w:t>
      </w:r>
      <w:r>
        <w:rPr>
          <w:rFonts w:ascii="Open Sans" w:hAnsi="Open Sans" w:cs="Open Sans"/>
          <w:sz w:val="18"/>
          <w:szCs w:val="18"/>
        </w:rPr>
        <w:t>10</w:t>
      </w:r>
      <w:r w:rsidRPr="00A86CEE">
        <w:rPr>
          <w:rFonts w:ascii="Open Sans" w:hAnsi="Open Sans" w:cs="Open Sans"/>
          <w:sz w:val="18"/>
          <w:szCs w:val="18"/>
        </w:rPr>
        <w:t xml:space="preserve"> punktów za maksymalne przedłużenie okresu gwarancji </w:t>
      </w:r>
      <w:r w:rsidRPr="00E63A34">
        <w:rPr>
          <w:rFonts w:ascii="Open Sans" w:hAnsi="Open Sans" w:cs="Open Sans"/>
          <w:sz w:val="18"/>
          <w:szCs w:val="18"/>
        </w:rPr>
        <w:t>do 24 m-cy.</w:t>
      </w:r>
    </w:p>
    <w:p w14:paraId="2C7843EC" w14:textId="77777777" w:rsidR="000A7ABE" w:rsidRPr="00E63A34" w:rsidRDefault="000A7ABE" w:rsidP="00307FFD">
      <w:pPr>
        <w:pStyle w:val="Akapitzlist"/>
        <w:spacing w:after="0" w:line="276" w:lineRule="auto"/>
        <w:ind w:left="1571"/>
        <w:jc w:val="both"/>
        <w:rPr>
          <w:rFonts w:ascii="Open Sans" w:hAnsi="Open Sans" w:cs="Open Sans"/>
          <w:sz w:val="18"/>
          <w:szCs w:val="18"/>
        </w:rPr>
      </w:pPr>
      <w:r w:rsidRPr="00E63A34">
        <w:rPr>
          <w:rFonts w:ascii="Open Sans" w:hAnsi="Open Sans" w:cs="Open Sans"/>
          <w:sz w:val="18"/>
          <w:szCs w:val="18"/>
        </w:rPr>
        <w:t xml:space="preserve">Wymagany jest okres gwarancji minimalny wynoszący 6 m-cy. Okres gwarancji krótszy od minimalnego będzie podstawą do odrzucenia oferty. </w:t>
      </w:r>
    </w:p>
    <w:p w14:paraId="1CD27686" w14:textId="77777777" w:rsidR="000A7ABE" w:rsidRPr="00A86CEE" w:rsidRDefault="000A7ABE" w:rsidP="00307FFD">
      <w:pPr>
        <w:pStyle w:val="Akapitzlist"/>
        <w:spacing w:after="0" w:line="276" w:lineRule="auto"/>
        <w:ind w:left="1571"/>
        <w:jc w:val="both"/>
        <w:rPr>
          <w:rFonts w:ascii="Open Sans" w:hAnsi="Open Sans" w:cs="Open Sans"/>
          <w:sz w:val="18"/>
          <w:szCs w:val="18"/>
        </w:rPr>
      </w:pPr>
      <w:r w:rsidRPr="00E63A34">
        <w:rPr>
          <w:rFonts w:ascii="Open Sans" w:hAnsi="Open Sans" w:cs="Open Sans"/>
          <w:sz w:val="18"/>
          <w:szCs w:val="18"/>
        </w:rPr>
        <w:t>Okres gwarancji przekraczający 24 miesiące – dla potrzeb obliczenia</w:t>
      </w:r>
      <w:r w:rsidRPr="00A86CEE">
        <w:rPr>
          <w:rFonts w:ascii="Open Sans" w:hAnsi="Open Sans" w:cs="Open Sans"/>
          <w:sz w:val="18"/>
          <w:szCs w:val="18"/>
        </w:rPr>
        <w:t xml:space="preserve"> punktów zostanie potraktowany jako maksymalny, wynoszący </w:t>
      </w:r>
      <w:r w:rsidRPr="00302A47">
        <w:rPr>
          <w:rFonts w:ascii="Open Sans" w:hAnsi="Open Sans" w:cs="Open Sans"/>
          <w:sz w:val="18"/>
          <w:szCs w:val="18"/>
        </w:rPr>
        <w:t>2</w:t>
      </w:r>
      <w:r w:rsidRPr="00A86CEE">
        <w:rPr>
          <w:rFonts w:ascii="Open Sans" w:hAnsi="Open Sans" w:cs="Open Sans"/>
          <w:sz w:val="18"/>
          <w:szCs w:val="18"/>
        </w:rPr>
        <w:t xml:space="preserve">4 m-ce i otrzyma maksymalny wymiar </w:t>
      </w:r>
      <w:r>
        <w:rPr>
          <w:rFonts w:ascii="Open Sans" w:hAnsi="Open Sans" w:cs="Open Sans"/>
          <w:sz w:val="18"/>
          <w:szCs w:val="18"/>
        </w:rPr>
        <w:t>10</w:t>
      </w:r>
      <w:r w:rsidRPr="00A86CEE">
        <w:rPr>
          <w:rFonts w:ascii="Open Sans" w:hAnsi="Open Sans" w:cs="Open Sans"/>
          <w:sz w:val="18"/>
          <w:szCs w:val="18"/>
        </w:rPr>
        <w:t xml:space="preserve">pkt.  </w:t>
      </w:r>
    </w:p>
    <w:p w14:paraId="5119B896" w14:textId="77777777" w:rsidR="000A7ABE" w:rsidRPr="00A86CEE" w:rsidRDefault="000A7ABE" w:rsidP="00307FFD">
      <w:pPr>
        <w:pStyle w:val="Akapitzlist"/>
        <w:spacing w:after="0" w:line="276" w:lineRule="auto"/>
        <w:ind w:left="1571"/>
        <w:jc w:val="both"/>
        <w:rPr>
          <w:rFonts w:ascii="Open Sans" w:hAnsi="Open Sans" w:cs="Open Sans"/>
          <w:sz w:val="18"/>
          <w:szCs w:val="18"/>
        </w:rPr>
      </w:pPr>
      <w:r w:rsidRPr="00A86CEE">
        <w:rPr>
          <w:rFonts w:ascii="Open Sans" w:hAnsi="Open Sans" w:cs="Open Sans"/>
          <w:sz w:val="18"/>
          <w:szCs w:val="18"/>
        </w:rPr>
        <w:t xml:space="preserve">Wykonawca zobowiązany jest podać okres gwarancji w pełnych miesiącach. </w:t>
      </w:r>
    </w:p>
    <w:p w14:paraId="62CB3E63" w14:textId="77777777" w:rsidR="000A7ABE"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W przypadku niezadeklarowania przez wykonawcę w Formularzu ofertowym długości gwarancji zamawiający uzna, że wykonawca zaoferował 6 m-cy. Oferta nie będzie podlegała odrzuceniu.</w:t>
      </w:r>
    </w:p>
    <w:p w14:paraId="2A254B63"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73C9CC42" w14:textId="77777777" w:rsidR="000A7ABE" w:rsidRPr="00302A47" w:rsidRDefault="000A7ABE" w:rsidP="00307FFD">
      <w:pPr>
        <w:pStyle w:val="Akapitzlist"/>
        <w:numPr>
          <w:ilvl w:val="0"/>
          <w:numId w:val="41"/>
        </w:numPr>
        <w:spacing w:after="0" w:line="276" w:lineRule="auto"/>
        <w:contextualSpacing w:val="0"/>
        <w:jc w:val="both"/>
        <w:rPr>
          <w:rFonts w:ascii="Open Sans" w:hAnsi="Open Sans" w:cs="Open Sans"/>
          <w:sz w:val="18"/>
          <w:szCs w:val="18"/>
        </w:rPr>
      </w:pPr>
      <w:r w:rsidRPr="00302A47">
        <w:rPr>
          <w:rFonts w:ascii="Open Sans" w:hAnsi="Open Sans" w:cs="Open Sans"/>
          <w:b/>
          <w:bCs/>
          <w:sz w:val="18"/>
          <w:szCs w:val="18"/>
        </w:rPr>
        <w:t>Kryterium „Odległość zakładu naprawczego”</w:t>
      </w:r>
      <w:r w:rsidRPr="00302A47">
        <w:rPr>
          <w:rFonts w:ascii="Open Sans" w:hAnsi="Open Sans" w:cs="Open Sans"/>
          <w:sz w:val="18"/>
          <w:szCs w:val="18"/>
        </w:rPr>
        <w:t xml:space="preserve"> – rozumiana jako odległość zakładu naprawczego do siedziby zamawiającego – Gdańsk ul. Jabłoniowa 55. </w:t>
      </w:r>
    </w:p>
    <w:p w14:paraId="1FAE0221"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Punkty zostaną przyznane wg poniższego wzoru:</w:t>
      </w:r>
    </w:p>
    <w:p w14:paraId="71947318"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67104804" w14:textId="4C40BC5D"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najkrótsza odległość zakładu wśród ofert złożonych dla danej części</w:t>
      </w:r>
    </w:p>
    <w:p w14:paraId="76A7BBA8" w14:textId="77777777" w:rsidR="000A7ABE" w:rsidRPr="0000098F" w:rsidRDefault="000A7ABE" w:rsidP="00307FFD">
      <w:pPr>
        <w:spacing w:after="0" w:line="276" w:lineRule="auto"/>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                            O</w:t>
      </w:r>
      <w:r w:rsidRPr="0000098F">
        <w:rPr>
          <w:rFonts w:ascii="Open Sans" w:eastAsia="Calibri" w:hAnsi="Open Sans" w:cs="Open Sans"/>
          <w:b/>
          <w:bCs/>
          <w:i/>
          <w:iCs/>
          <w:sz w:val="18"/>
          <w:szCs w:val="18"/>
        </w:rPr>
        <w:t xml:space="preserve">  = --</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w:t>
      </w:r>
      <w:r w:rsidRPr="00302A47">
        <w:rPr>
          <w:rFonts w:ascii="Open Sans" w:eastAsia="Calibri" w:hAnsi="Open Sans" w:cs="Open Sans"/>
          <w:b/>
          <w:bCs/>
          <w:i/>
          <w:iCs/>
          <w:sz w:val="18"/>
          <w:szCs w:val="18"/>
        </w:rPr>
        <w:t>---------------------------------------</w:t>
      </w:r>
      <w:r w:rsidRPr="0000098F">
        <w:rPr>
          <w:rFonts w:ascii="Open Sans" w:eastAsia="Calibri" w:hAnsi="Open Sans" w:cs="Open Sans"/>
          <w:b/>
          <w:bCs/>
          <w:i/>
          <w:iCs/>
          <w:sz w:val="18"/>
          <w:szCs w:val="18"/>
        </w:rPr>
        <w:t xml:space="preserve">------ x </w:t>
      </w:r>
      <w:r>
        <w:rPr>
          <w:rFonts w:ascii="Open Sans" w:eastAsia="Calibri" w:hAnsi="Open Sans" w:cs="Open Sans"/>
          <w:b/>
          <w:bCs/>
          <w:i/>
          <w:iCs/>
          <w:sz w:val="18"/>
          <w:szCs w:val="18"/>
        </w:rPr>
        <w:t>3</w:t>
      </w:r>
      <w:r w:rsidRPr="00302A47">
        <w:rPr>
          <w:rFonts w:ascii="Open Sans" w:eastAsia="Calibri" w:hAnsi="Open Sans" w:cs="Open Sans"/>
          <w:b/>
          <w:bCs/>
          <w:i/>
          <w:iCs/>
          <w:sz w:val="18"/>
          <w:szCs w:val="18"/>
        </w:rPr>
        <w:t>% x 100</w:t>
      </w:r>
    </w:p>
    <w:p w14:paraId="1BD7260D" w14:textId="77777777" w:rsidR="000A7ABE" w:rsidRPr="0000098F" w:rsidRDefault="000A7ABE" w:rsidP="00307FFD">
      <w:pPr>
        <w:spacing w:after="0" w:line="276" w:lineRule="auto"/>
        <w:jc w:val="center"/>
        <w:rPr>
          <w:rFonts w:ascii="Open Sans" w:eastAsia="Calibri" w:hAnsi="Open Sans" w:cs="Open Sans"/>
          <w:b/>
          <w:bCs/>
          <w:i/>
          <w:iCs/>
          <w:sz w:val="18"/>
          <w:szCs w:val="18"/>
        </w:rPr>
      </w:pPr>
      <w:r w:rsidRPr="00302A47">
        <w:rPr>
          <w:rFonts w:ascii="Open Sans" w:eastAsia="Calibri" w:hAnsi="Open Sans" w:cs="Open Sans"/>
          <w:b/>
          <w:bCs/>
          <w:i/>
          <w:iCs/>
          <w:sz w:val="18"/>
          <w:szCs w:val="18"/>
        </w:rPr>
        <w:t xml:space="preserve">odległość zakładu </w:t>
      </w:r>
      <w:r w:rsidRPr="0000098F">
        <w:rPr>
          <w:rFonts w:ascii="Open Sans" w:eastAsia="Calibri" w:hAnsi="Open Sans" w:cs="Open Sans"/>
          <w:b/>
          <w:bCs/>
          <w:i/>
          <w:iCs/>
          <w:sz w:val="18"/>
          <w:szCs w:val="18"/>
        </w:rPr>
        <w:t>oferty badanej</w:t>
      </w:r>
    </w:p>
    <w:p w14:paraId="27DB8AAE"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p>
    <w:p w14:paraId="2C63F367"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 xml:space="preserve">Odległość będzie sprawdzana za pomocą strony internetowej </w:t>
      </w:r>
      <w:hyperlink r:id="rId21" w:history="1">
        <w:r w:rsidRPr="00302A47">
          <w:rPr>
            <w:rStyle w:val="Hipercze"/>
            <w:rFonts w:ascii="Open Sans" w:hAnsi="Open Sans" w:cs="Open Sans"/>
            <w:sz w:val="18"/>
            <w:szCs w:val="18"/>
          </w:rPr>
          <w:t>https://www.google.pl/maps</w:t>
        </w:r>
      </w:hyperlink>
      <w:r w:rsidRPr="00302A47">
        <w:rPr>
          <w:rFonts w:ascii="Open Sans" w:hAnsi="Open Sans" w:cs="Open Sans"/>
          <w:sz w:val="18"/>
          <w:szCs w:val="18"/>
        </w:rPr>
        <w:t xml:space="preserve"> w zakładce wyznaczania trasy – jazda samochodem. W przypadku rozbieżności pomiędzy odległością podaną w Formularzu ofertowym a odległością podaną przez </w:t>
      </w:r>
      <w:hyperlink r:id="rId22" w:history="1">
        <w:r w:rsidRPr="00302A47">
          <w:rPr>
            <w:rStyle w:val="Hipercze"/>
            <w:rFonts w:ascii="Open Sans" w:hAnsi="Open Sans" w:cs="Open Sans"/>
            <w:sz w:val="18"/>
            <w:szCs w:val="18"/>
          </w:rPr>
          <w:t>https://www.google.pl/maps</w:t>
        </w:r>
      </w:hyperlink>
      <w:r w:rsidRPr="00302A47">
        <w:rPr>
          <w:rFonts w:ascii="Open Sans" w:hAnsi="Open Sans" w:cs="Open Sans"/>
          <w:sz w:val="18"/>
          <w:szCs w:val="18"/>
        </w:rPr>
        <w:t xml:space="preserve">, zamawiający do wyliczenia punktów za kryterium przyjmie odległość wskazaną przez </w:t>
      </w:r>
      <w:hyperlink r:id="rId23" w:history="1">
        <w:r w:rsidRPr="00302A47">
          <w:rPr>
            <w:rStyle w:val="Hipercze"/>
            <w:rFonts w:ascii="Open Sans" w:hAnsi="Open Sans" w:cs="Open Sans"/>
            <w:sz w:val="18"/>
            <w:szCs w:val="18"/>
          </w:rPr>
          <w:t>https://www.google.pl/maps</w:t>
        </w:r>
      </w:hyperlink>
      <w:r w:rsidRPr="00302A47">
        <w:rPr>
          <w:rFonts w:ascii="Open Sans" w:hAnsi="Open Sans" w:cs="Open Sans"/>
          <w:sz w:val="18"/>
          <w:szCs w:val="18"/>
        </w:rPr>
        <w:t>.</w:t>
      </w:r>
    </w:p>
    <w:p w14:paraId="117D871E"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W przypadku braku podania odległości w Formularzu ofertowym zamawiający sprawdzi odległość zakładu naprawczego zgodnie z w/w zapisami i wyliczy punkty w kryterium pod warunkiem, że w treści złożonej oferty wykonawca poda dokładny adres zakładu. W przeciwnym razie oferta zostanie odrzucona za niezgodność z SWZ.</w:t>
      </w:r>
    </w:p>
    <w:p w14:paraId="17B5556E" w14:textId="77777777" w:rsidR="000A7ABE" w:rsidRPr="00302A47" w:rsidRDefault="000A7ABE" w:rsidP="00307FFD">
      <w:pPr>
        <w:pStyle w:val="Akapitzlist"/>
        <w:spacing w:after="0" w:line="276" w:lineRule="auto"/>
        <w:ind w:left="1571"/>
        <w:contextualSpacing w:val="0"/>
        <w:jc w:val="both"/>
        <w:rPr>
          <w:rFonts w:ascii="Open Sans" w:hAnsi="Open Sans" w:cs="Open Sans"/>
          <w:sz w:val="18"/>
          <w:szCs w:val="18"/>
        </w:rPr>
      </w:pPr>
      <w:r w:rsidRPr="00302A47">
        <w:rPr>
          <w:rFonts w:ascii="Open Sans" w:hAnsi="Open Sans" w:cs="Open Sans"/>
          <w:sz w:val="18"/>
          <w:szCs w:val="18"/>
        </w:rPr>
        <w:t>W przypadku braku podania w ofercie adresu zakładu naprawczego a podan</w:t>
      </w:r>
      <w:r>
        <w:rPr>
          <w:rFonts w:ascii="Open Sans" w:hAnsi="Open Sans" w:cs="Open Sans"/>
          <w:sz w:val="18"/>
          <w:szCs w:val="18"/>
        </w:rPr>
        <w:t>i</w:t>
      </w:r>
      <w:r w:rsidRPr="00302A47">
        <w:rPr>
          <w:rFonts w:ascii="Open Sans" w:hAnsi="Open Sans" w:cs="Open Sans"/>
          <w:sz w:val="18"/>
          <w:szCs w:val="18"/>
        </w:rPr>
        <w:t>a tylko odległości oferta zostanie odrzucona.</w:t>
      </w:r>
    </w:p>
    <w:p w14:paraId="325C6427" w14:textId="77777777" w:rsidR="000A7ABE" w:rsidRDefault="000A7ABE" w:rsidP="00307FFD">
      <w:pPr>
        <w:pStyle w:val="Akapitzlist"/>
        <w:spacing w:after="0" w:line="276" w:lineRule="auto"/>
        <w:ind w:left="1571"/>
        <w:contextualSpacing w:val="0"/>
        <w:jc w:val="both"/>
        <w:rPr>
          <w:rFonts w:ascii="Open Sans" w:hAnsi="Open Sans" w:cs="Open Sans"/>
          <w:sz w:val="18"/>
          <w:szCs w:val="18"/>
        </w:rPr>
      </w:pPr>
      <w:r>
        <w:rPr>
          <w:rFonts w:ascii="Open Sans" w:hAnsi="Open Sans" w:cs="Open Sans"/>
          <w:sz w:val="18"/>
          <w:szCs w:val="18"/>
        </w:rPr>
        <w:t>Na potrzeby niniejszego postępowania odległość powinna być podawana z dokładnością do jednego miejsca po przecinku, przy zastosowaniu zaokrągleń zgodnie z zasadami matematycznymi.</w:t>
      </w:r>
    </w:p>
    <w:p w14:paraId="1D7AFF91" w14:textId="77777777" w:rsidR="000A7ABE" w:rsidRPr="007B4C66" w:rsidRDefault="000A7ABE" w:rsidP="00307FFD">
      <w:pPr>
        <w:spacing w:after="0" w:line="276" w:lineRule="auto"/>
        <w:jc w:val="both"/>
        <w:rPr>
          <w:rFonts w:ascii="Open Sans" w:hAnsi="Open Sans" w:cs="Open Sans"/>
          <w:sz w:val="18"/>
          <w:szCs w:val="18"/>
        </w:rPr>
      </w:pPr>
    </w:p>
    <w:p w14:paraId="12AB1786" w14:textId="77777777" w:rsidR="000A7ABE" w:rsidRPr="00302A47" w:rsidRDefault="000A7ABE" w:rsidP="00307FFD">
      <w:pPr>
        <w:pStyle w:val="Akapitzlist"/>
        <w:numPr>
          <w:ilvl w:val="0"/>
          <w:numId w:val="16"/>
        </w:numPr>
        <w:spacing w:after="0" w:line="276" w:lineRule="auto"/>
        <w:ind w:left="581" w:hanging="218"/>
        <w:contextualSpacing w:val="0"/>
        <w:jc w:val="both"/>
        <w:rPr>
          <w:rFonts w:ascii="Open Sans" w:hAnsi="Open Sans" w:cs="Open Sans"/>
          <w:sz w:val="18"/>
          <w:szCs w:val="18"/>
        </w:rPr>
      </w:pPr>
      <w:r w:rsidRPr="00302A47">
        <w:rPr>
          <w:rFonts w:ascii="Open Sans" w:hAnsi="Open Sans" w:cs="Open Sans"/>
          <w:sz w:val="18"/>
          <w:szCs w:val="18"/>
        </w:rPr>
        <w:t>Za najkorzystniejszą zostanie uznana oferta wykonawcy, która odpowiada zasadom określonym w ustawie pzp oraz w SWZ oraz która uzyska najwyższą liczbę punktów, przez co należy rozumieć ofertę z najkorzystniejszym bilansem ceny oraz pozostałych kryteriów, liczonym wg wzoru:</w:t>
      </w:r>
    </w:p>
    <w:p w14:paraId="48B22BD9" w14:textId="77777777" w:rsidR="000A7ABE" w:rsidRPr="00302A47" w:rsidRDefault="000A7ABE" w:rsidP="00F705C2">
      <w:pPr>
        <w:pStyle w:val="Akapitzlist"/>
        <w:spacing w:after="0" w:line="276" w:lineRule="auto"/>
        <w:ind w:left="1997" w:firstLine="127"/>
        <w:contextualSpacing w:val="0"/>
        <w:rPr>
          <w:rFonts w:ascii="Open Sans" w:hAnsi="Open Sans" w:cs="Open Sans"/>
          <w:b/>
          <w:bCs/>
          <w:i/>
          <w:iCs/>
          <w:sz w:val="18"/>
          <w:szCs w:val="18"/>
        </w:rPr>
      </w:pPr>
      <w:r w:rsidRPr="00302A47">
        <w:rPr>
          <w:rFonts w:ascii="Open Sans" w:hAnsi="Open Sans" w:cs="Open Sans"/>
          <w:b/>
          <w:bCs/>
          <w:i/>
          <w:iCs/>
          <w:sz w:val="18"/>
          <w:szCs w:val="18"/>
        </w:rPr>
        <w:t>PUNKTY OFERTY=C</w:t>
      </w:r>
      <w:r w:rsidRPr="00302A47">
        <w:rPr>
          <w:rFonts w:ascii="Open Sans" w:hAnsi="Open Sans" w:cs="Open Sans"/>
          <w:b/>
          <w:bCs/>
          <w:i/>
          <w:iCs/>
          <w:sz w:val="18"/>
          <w:szCs w:val="18"/>
          <w:vertAlign w:val="subscript"/>
        </w:rPr>
        <w:t>r</w:t>
      </w:r>
      <w:r w:rsidRPr="00302A47">
        <w:rPr>
          <w:rFonts w:ascii="Open Sans" w:hAnsi="Open Sans" w:cs="Open Sans"/>
          <w:b/>
          <w:bCs/>
          <w:i/>
          <w:iCs/>
          <w:sz w:val="18"/>
          <w:szCs w:val="18"/>
        </w:rPr>
        <w:t>+C</w:t>
      </w:r>
      <w:r w:rsidRPr="00302A47">
        <w:rPr>
          <w:rFonts w:ascii="Open Sans" w:hAnsi="Open Sans" w:cs="Open Sans"/>
          <w:b/>
          <w:bCs/>
          <w:i/>
          <w:iCs/>
          <w:sz w:val="18"/>
          <w:szCs w:val="18"/>
          <w:vertAlign w:val="subscript"/>
        </w:rPr>
        <w:t>p</w:t>
      </w:r>
      <w:r w:rsidRPr="00302A47">
        <w:rPr>
          <w:rFonts w:ascii="Open Sans" w:hAnsi="Open Sans" w:cs="Open Sans"/>
          <w:b/>
          <w:bCs/>
          <w:i/>
          <w:iCs/>
          <w:sz w:val="18"/>
          <w:szCs w:val="18"/>
        </w:rPr>
        <w:t>+C</w:t>
      </w:r>
      <w:r w:rsidRPr="00302A47">
        <w:rPr>
          <w:rFonts w:ascii="Open Sans" w:hAnsi="Open Sans" w:cs="Open Sans"/>
          <w:b/>
          <w:bCs/>
          <w:i/>
          <w:iCs/>
          <w:sz w:val="18"/>
          <w:szCs w:val="18"/>
          <w:vertAlign w:val="subscript"/>
        </w:rPr>
        <w:t>km</w:t>
      </w:r>
      <w:r w:rsidRPr="00302A47">
        <w:rPr>
          <w:rFonts w:ascii="Open Sans" w:hAnsi="Open Sans" w:cs="Open Sans"/>
          <w:b/>
          <w:bCs/>
          <w:i/>
          <w:iCs/>
          <w:sz w:val="18"/>
          <w:szCs w:val="18"/>
        </w:rPr>
        <w:t>+M+G+O</w:t>
      </w:r>
    </w:p>
    <w:p w14:paraId="7648F833" w14:textId="77777777" w:rsidR="000A7ABE" w:rsidRPr="00302A47" w:rsidRDefault="000A7ABE" w:rsidP="00307FFD">
      <w:pPr>
        <w:pStyle w:val="Akapitzlist"/>
        <w:spacing w:after="0" w:line="276" w:lineRule="auto"/>
        <w:ind w:left="581"/>
        <w:contextualSpacing w:val="0"/>
        <w:jc w:val="both"/>
        <w:rPr>
          <w:rFonts w:ascii="Open Sans" w:hAnsi="Open Sans" w:cs="Open Sans"/>
          <w:sz w:val="18"/>
          <w:szCs w:val="18"/>
        </w:rPr>
      </w:pPr>
      <w:r w:rsidRPr="00302A47">
        <w:rPr>
          <w:rFonts w:ascii="Open Sans" w:hAnsi="Open Sans" w:cs="Open Sans"/>
          <w:sz w:val="18"/>
          <w:szCs w:val="18"/>
        </w:rPr>
        <w:lastRenderedPageBreak/>
        <w:t xml:space="preserve">Punkty liczone będą z dokładnością do dwóch miejsc po przecinku z zastosowaniem zaokrągleń zgodnie z zasadami matematycznymi. </w:t>
      </w:r>
    </w:p>
    <w:p w14:paraId="6866AA98" w14:textId="77777777" w:rsidR="000A7ABE" w:rsidRPr="00302A47" w:rsidRDefault="000A7ABE" w:rsidP="00307FFD">
      <w:pPr>
        <w:pStyle w:val="Akapitzlist"/>
        <w:numPr>
          <w:ilvl w:val="0"/>
          <w:numId w:val="16"/>
        </w:numPr>
        <w:spacing w:after="0" w:line="276" w:lineRule="auto"/>
        <w:ind w:left="581" w:hanging="218"/>
        <w:contextualSpacing w:val="0"/>
        <w:jc w:val="both"/>
        <w:rPr>
          <w:rFonts w:ascii="Open Sans" w:hAnsi="Open Sans" w:cs="Open Sans"/>
          <w:sz w:val="18"/>
          <w:szCs w:val="18"/>
        </w:rPr>
      </w:pPr>
      <w:r w:rsidRPr="00302A47">
        <w:rPr>
          <w:rFonts w:ascii="Open Sans" w:hAnsi="Open Sans" w:cs="Open Sans"/>
          <w:sz w:val="18"/>
          <w:szCs w:val="18"/>
        </w:rPr>
        <w:t>W sytuacji, gdy Zamawiający nie będzie mógł dokonać wyboru najkorzystniejszej oferty ze względu na to, że dwie lub więcej ofert przedstawia taki sam bilans ceny i innych kryteriów oceny ofert, zamawiający wybierze spośród tych ofert ofertę zgodnie z art. 248 ustawy pzp.</w:t>
      </w:r>
    </w:p>
    <w:p w14:paraId="45AB82FA" w14:textId="77777777" w:rsidR="000A7ABE" w:rsidRPr="00302A47" w:rsidRDefault="000A7ABE" w:rsidP="00307FFD">
      <w:pPr>
        <w:pStyle w:val="Akapitzlist"/>
        <w:numPr>
          <w:ilvl w:val="0"/>
          <w:numId w:val="16"/>
        </w:numPr>
        <w:spacing w:after="0" w:line="276" w:lineRule="auto"/>
        <w:ind w:left="581" w:hanging="218"/>
        <w:contextualSpacing w:val="0"/>
        <w:jc w:val="both"/>
        <w:rPr>
          <w:rFonts w:ascii="Open Sans" w:hAnsi="Open Sans" w:cs="Open Sans"/>
          <w:sz w:val="18"/>
          <w:szCs w:val="18"/>
        </w:rPr>
      </w:pPr>
      <w:r w:rsidRPr="00302A47">
        <w:rPr>
          <w:rFonts w:ascii="Open Sans" w:hAnsi="Open Sans" w:cs="Open Sans"/>
          <w:sz w:val="18"/>
          <w:szCs w:val="18"/>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7B586C5" w14:textId="77777777" w:rsidR="00BD5EB6" w:rsidRDefault="000A7ABE" w:rsidP="00BD5EB6">
      <w:pPr>
        <w:pStyle w:val="Akapitzlist"/>
        <w:numPr>
          <w:ilvl w:val="0"/>
          <w:numId w:val="16"/>
        </w:numPr>
        <w:spacing w:after="0" w:line="276" w:lineRule="auto"/>
        <w:ind w:left="581" w:hanging="218"/>
        <w:contextualSpacing w:val="0"/>
        <w:jc w:val="both"/>
        <w:rPr>
          <w:rFonts w:ascii="Open Sans" w:hAnsi="Open Sans" w:cs="Open Sans"/>
          <w:sz w:val="18"/>
          <w:szCs w:val="18"/>
        </w:rPr>
      </w:pPr>
      <w:r w:rsidRPr="00302A47">
        <w:rPr>
          <w:rFonts w:ascii="Open Sans" w:hAnsi="Open Sans" w:cs="Open Sans"/>
          <w:sz w:val="18"/>
          <w:szCs w:val="18"/>
        </w:rPr>
        <w:t>Jeżeli zostanie złożona oferta, której wybór prowadziłby do powstania u Zamawiającego obowiązku podatkowego zgodnie z ustawą z dnia 11 marca 2004 r. o podatku od towarów i usług</w:t>
      </w:r>
      <w:r w:rsidR="001463CA">
        <w:rPr>
          <w:rFonts w:ascii="Open Sans" w:hAnsi="Open Sans" w:cs="Open Sans"/>
          <w:sz w:val="18"/>
          <w:szCs w:val="18"/>
        </w:rPr>
        <w:t xml:space="preserve"> </w:t>
      </w:r>
      <w:r w:rsidRPr="00302A47">
        <w:rPr>
          <w:rFonts w:ascii="Open Sans" w:hAnsi="Open Sans" w:cs="Open Sans"/>
          <w:sz w:val="18"/>
          <w:szCs w:val="18"/>
        </w:rPr>
        <w:t xml:space="preserve">dla celów zastosowania kryterium ceny Zamawiający dolicza do przedstawionej w tej ofercie ceny kwotę podatku od towarów i usług, którą miałby obowiązek rozliczyć. </w:t>
      </w:r>
    </w:p>
    <w:p w14:paraId="28C1E65B" w14:textId="1C673C9C" w:rsidR="00BD5EB6" w:rsidRPr="003374BE" w:rsidRDefault="00BD5EB6" w:rsidP="003374BE">
      <w:pPr>
        <w:pStyle w:val="Akapitzlist"/>
        <w:numPr>
          <w:ilvl w:val="0"/>
          <w:numId w:val="16"/>
        </w:numPr>
        <w:spacing w:after="0" w:line="276" w:lineRule="auto"/>
        <w:ind w:left="581" w:hanging="218"/>
        <w:contextualSpacing w:val="0"/>
        <w:jc w:val="both"/>
        <w:rPr>
          <w:rFonts w:ascii="Open Sans" w:hAnsi="Open Sans" w:cs="Open Sans"/>
          <w:sz w:val="18"/>
          <w:szCs w:val="18"/>
        </w:rPr>
      </w:pPr>
      <w:r w:rsidRPr="003374BE">
        <w:rPr>
          <w:rFonts w:ascii="Open Sans" w:hAnsi="Open Sans" w:cs="Open Sans"/>
          <w:sz w:val="18"/>
          <w:szCs w:val="18"/>
        </w:rPr>
        <w:t xml:space="preserve">W ofercie, o której mowa w pkt </w:t>
      </w:r>
      <w:r>
        <w:rPr>
          <w:rFonts w:ascii="Open Sans" w:hAnsi="Open Sans" w:cs="Open Sans"/>
          <w:sz w:val="18"/>
          <w:szCs w:val="18"/>
        </w:rPr>
        <w:t>8</w:t>
      </w:r>
      <w:r w:rsidRPr="003374BE">
        <w:rPr>
          <w:rFonts w:ascii="Open Sans" w:hAnsi="Open Sans" w:cs="Open Sans"/>
          <w:sz w:val="18"/>
          <w:szCs w:val="18"/>
        </w:rPr>
        <w:t>, Wykonawca ma obowiązek:</w:t>
      </w:r>
    </w:p>
    <w:p w14:paraId="31AEEFE3" w14:textId="77777777" w:rsidR="00BD5EB6" w:rsidRPr="0065049F" w:rsidRDefault="00BD5EB6" w:rsidP="00BD5EB6">
      <w:pPr>
        <w:pStyle w:val="Akapitzlist"/>
        <w:numPr>
          <w:ilvl w:val="1"/>
          <w:numId w:val="17"/>
        </w:numPr>
        <w:spacing w:after="0" w:line="240" w:lineRule="auto"/>
        <w:ind w:left="1276" w:hanging="425"/>
        <w:contextualSpacing w:val="0"/>
        <w:jc w:val="both"/>
        <w:rPr>
          <w:rFonts w:ascii="Open Sans" w:hAnsi="Open Sans" w:cs="Open Sans"/>
          <w:sz w:val="18"/>
          <w:szCs w:val="18"/>
        </w:rPr>
      </w:pPr>
      <w:r w:rsidRPr="0065049F">
        <w:rPr>
          <w:rFonts w:ascii="Open Sans" w:hAnsi="Open Sans" w:cs="Open Sans"/>
          <w:sz w:val="18"/>
          <w:szCs w:val="18"/>
        </w:rPr>
        <w:t xml:space="preserve">poinformowania Zamawiającego, że wybór jego oferty będzie prowadził do powstania u Zamawiającego obowiązku podatkowego; </w:t>
      </w:r>
    </w:p>
    <w:p w14:paraId="1F35A9DA" w14:textId="77777777" w:rsidR="00BD5EB6" w:rsidRPr="0065049F" w:rsidRDefault="00BD5EB6" w:rsidP="00BD5EB6">
      <w:pPr>
        <w:pStyle w:val="Akapitzlist"/>
        <w:numPr>
          <w:ilvl w:val="1"/>
          <w:numId w:val="17"/>
        </w:numPr>
        <w:spacing w:after="0" w:line="240" w:lineRule="auto"/>
        <w:ind w:left="1276" w:hanging="425"/>
        <w:contextualSpacing w:val="0"/>
        <w:jc w:val="both"/>
        <w:rPr>
          <w:rFonts w:ascii="Open Sans" w:hAnsi="Open Sans" w:cs="Open Sans"/>
          <w:sz w:val="18"/>
          <w:szCs w:val="18"/>
        </w:rPr>
      </w:pPr>
      <w:r w:rsidRPr="0065049F">
        <w:rPr>
          <w:rFonts w:ascii="Open Sans" w:hAnsi="Open Sans" w:cs="Open Sans"/>
          <w:sz w:val="18"/>
          <w:szCs w:val="18"/>
        </w:rPr>
        <w:t xml:space="preserve">wskazania nazwy (rodzaju) towaru lub usługi, których dostawa lub świadczenie będą prowadziły do powstania obowiązku podatkowego; </w:t>
      </w:r>
    </w:p>
    <w:p w14:paraId="68C1CBE0" w14:textId="77777777" w:rsidR="00BD5EB6" w:rsidRPr="0065049F" w:rsidRDefault="00BD5EB6" w:rsidP="00BD5EB6">
      <w:pPr>
        <w:pStyle w:val="Akapitzlist"/>
        <w:numPr>
          <w:ilvl w:val="1"/>
          <w:numId w:val="17"/>
        </w:numPr>
        <w:spacing w:after="0" w:line="240" w:lineRule="auto"/>
        <w:ind w:left="1276" w:hanging="425"/>
        <w:contextualSpacing w:val="0"/>
        <w:jc w:val="both"/>
        <w:rPr>
          <w:rFonts w:ascii="Open Sans" w:hAnsi="Open Sans" w:cs="Open Sans"/>
          <w:sz w:val="18"/>
          <w:szCs w:val="18"/>
        </w:rPr>
      </w:pPr>
      <w:r w:rsidRPr="0065049F">
        <w:rPr>
          <w:rFonts w:ascii="Open Sans" w:hAnsi="Open Sans" w:cs="Open Sans"/>
          <w:sz w:val="18"/>
          <w:szCs w:val="18"/>
        </w:rPr>
        <w:t>wskazania wartości towaru lub usługi objętego obowiązkiem podatkowym Zamawiającego, bez kwoty podatku</w:t>
      </w:r>
    </w:p>
    <w:p w14:paraId="2546481F" w14:textId="202E4243" w:rsidR="00BD5EB6" w:rsidRPr="003374BE" w:rsidRDefault="00BD5EB6" w:rsidP="003374BE">
      <w:pPr>
        <w:pStyle w:val="Akapitzlist"/>
        <w:numPr>
          <w:ilvl w:val="1"/>
          <w:numId w:val="17"/>
        </w:numPr>
        <w:spacing w:after="0" w:line="240" w:lineRule="auto"/>
        <w:ind w:left="1276" w:hanging="425"/>
        <w:contextualSpacing w:val="0"/>
        <w:jc w:val="both"/>
        <w:rPr>
          <w:rFonts w:ascii="Open Sans" w:hAnsi="Open Sans" w:cs="Open Sans"/>
          <w:sz w:val="18"/>
          <w:szCs w:val="18"/>
        </w:rPr>
      </w:pPr>
      <w:r w:rsidRPr="0065049F">
        <w:rPr>
          <w:rFonts w:ascii="Open Sans" w:hAnsi="Open Sans" w:cs="Open Sans"/>
          <w:sz w:val="18"/>
          <w:szCs w:val="18"/>
        </w:rPr>
        <w:t>wskazania stawki podatku od towarów i usług, która zgodnie z wiedzą Wykonawcy, będzie miała zastosowanie.</w:t>
      </w:r>
    </w:p>
    <w:p w14:paraId="45E49C13" w14:textId="77777777" w:rsidR="000A7ABE" w:rsidRPr="00302A47" w:rsidRDefault="000A7ABE" w:rsidP="00307FFD">
      <w:pPr>
        <w:pStyle w:val="Akapitzlist"/>
        <w:numPr>
          <w:ilvl w:val="0"/>
          <w:numId w:val="16"/>
        </w:numPr>
        <w:spacing w:after="0" w:line="276" w:lineRule="auto"/>
        <w:ind w:left="567" w:hanging="283"/>
        <w:contextualSpacing w:val="0"/>
        <w:jc w:val="both"/>
        <w:rPr>
          <w:rFonts w:ascii="Open Sans" w:hAnsi="Open Sans" w:cs="Open Sans"/>
          <w:sz w:val="18"/>
          <w:szCs w:val="18"/>
        </w:rPr>
      </w:pPr>
      <w:r w:rsidRPr="00302A47">
        <w:rPr>
          <w:rFonts w:ascii="Open Sans" w:hAnsi="Open Sans" w:cs="Open Sans"/>
          <w:sz w:val="18"/>
          <w:szCs w:val="18"/>
        </w:rPr>
        <w:t>Zamawiający wybiera najkorzystniejszą ofertę w terminie związania ofertą określonym w SWZ.</w:t>
      </w:r>
    </w:p>
    <w:p w14:paraId="6E445945" w14:textId="77777777" w:rsidR="000A7ABE" w:rsidRPr="00302A47" w:rsidRDefault="000A7ABE" w:rsidP="00307FFD">
      <w:pPr>
        <w:pStyle w:val="Akapitzlist"/>
        <w:numPr>
          <w:ilvl w:val="0"/>
          <w:numId w:val="16"/>
        </w:numPr>
        <w:spacing w:after="0" w:line="276" w:lineRule="auto"/>
        <w:ind w:left="567" w:hanging="283"/>
        <w:contextualSpacing w:val="0"/>
        <w:jc w:val="both"/>
        <w:rPr>
          <w:rFonts w:ascii="Open Sans" w:hAnsi="Open Sans" w:cs="Open Sans"/>
          <w:sz w:val="18"/>
          <w:szCs w:val="18"/>
        </w:rPr>
      </w:pPr>
      <w:r w:rsidRPr="00302A47">
        <w:rPr>
          <w:rFonts w:ascii="Open Sans" w:hAnsi="Open Sans" w:cs="Open Sans"/>
          <w:sz w:val="18"/>
          <w:szCs w:val="18"/>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5723041C" w14:textId="7CD083AA" w:rsidR="000A7ABE" w:rsidRPr="005A7DA7" w:rsidRDefault="000A7ABE" w:rsidP="00307FFD">
      <w:pPr>
        <w:pStyle w:val="Akapitzlist"/>
        <w:numPr>
          <w:ilvl w:val="0"/>
          <w:numId w:val="16"/>
        </w:numPr>
        <w:spacing w:after="0" w:line="276" w:lineRule="auto"/>
        <w:ind w:left="567" w:hanging="283"/>
        <w:contextualSpacing w:val="0"/>
        <w:jc w:val="both"/>
        <w:rPr>
          <w:rFonts w:ascii="Open Sans" w:hAnsi="Open Sans" w:cs="Open Sans"/>
          <w:sz w:val="18"/>
          <w:szCs w:val="18"/>
        </w:rPr>
      </w:pPr>
      <w:r w:rsidRPr="00302A47">
        <w:rPr>
          <w:rFonts w:ascii="Open Sans" w:hAnsi="Open Sans" w:cs="Open Sans"/>
          <w:sz w:val="18"/>
          <w:szCs w:val="18"/>
        </w:rPr>
        <w:t xml:space="preserve">W przypadku braku zgody, o której mowa w </w:t>
      </w:r>
      <w:r w:rsidR="00BD5EB6">
        <w:rPr>
          <w:rFonts w:ascii="Open Sans" w:hAnsi="Open Sans" w:cs="Open Sans"/>
          <w:sz w:val="18"/>
          <w:szCs w:val="18"/>
        </w:rPr>
        <w:t>pkt</w:t>
      </w:r>
      <w:r w:rsidRPr="00302A47">
        <w:rPr>
          <w:rFonts w:ascii="Open Sans" w:hAnsi="Open Sans" w:cs="Open Sans"/>
          <w:sz w:val="18"/>
          <w:szCs w:val="18"/>
        </w:rPr>
        <w:t xml:space="preserve"> </w:t>
      </w:r>
      <w:r>
        <w:rPr>
          <w:rFonts w:ascii="Open Sans" w:hAnsi="Open Sans" w:cs="Open Sans"/>
          <w:sz w:val="18"/>
          <w:szCs w:val="18"/>
        </w:rPr>
        <w:t>11</w:t>
      </w:r>
      <w:r w:rsidRPr="00302A47">
        <w:rPr>
          <w:rFonts w:ascii="Open Sans" w:hAnsi="Open Sans" w:cs="Open Sans"/>
          <w:sz w:val="18"/>
          <w:szCs w:val="18"/>
        </w:rPr>
        <w:t>, oferta podlega odrzuceniu, a Zamawiający zwraca się o wyrażenie takiej zgody do kolejnego Wykonawcy, którego oferta została najwyżej oceniona, chyba że zachodzą przesłanki do unieważnienia postępowania.</w:t>
      </w:r>
    </w:p>
    <w:p w14:paraId="540C5B35" w14:textId="4C1C1F62" w:rsidR="00FC1690" w:rsidRPr="00361CE6" w:rsidRDefault="00790E86" w:rsidP="00361CE6">
      <w:pPr>
        <w:pStyle w:val="Akapitzlist"/>
        <w:numPr>
          <w:ilvl w:val="0"/>
          <w:numId w:val="16"/>
        </w:numPr>
        <w:spacing w:after="0" w:line="276" w:lineRule="auto"/>
        <w:ind w:left="581" w:hanging="218"/>
        <w:contextualSpacing w:val="0"/>
        <w:jc w:val="both"/>
        <w:rPr>
          <w:rFonts w:ascii="Open Sans" w:hAnsi="Open Sans" w:cs="Open Sans"/>
          <w:sz w:val="18"/>
          <w:szCs w:val="18"/>
        </w:rPr>
      </w:pPr>
      <w:r>
        <w:rPr>
          <w:rFonts w:ascii="Open Sans" w:hAnsi="Open Sans" w:cs="Open Sans"/>
          <w:sz w:val="18"/>
          <w:szCs w:val="18"/>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C267F6D" w14:textId="77777777" w:rsidR="00FC1690" w:rsidRDefault="00FC1690" w:rsidP="00307FFD">
      <w:pPr>
        <w:pStyle w:val="Akapitzlist"/>
        <w:spacing w:after="0" w:line="276" w:lineRule="auto"/>
        <w:contextualSpacing w:val="0"/>
        <w:jc w:val="both"/>
        <w:rPr>
          <w:rFonts w:ascii="Open Sans" w:hAnsi="Open Sans" w:cs="Open Sans"/>
          <w:b/>
          <w:bCs/>
          <w:color w:val="FF0000"/>
          <w:sz w:val="18"/>
          <w:szCs w:val="18"/>
        </w:rPr>
      </w:pPr>
    </w:p>
    <w:p w14:paraId="0D20FECF"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 xml:space="preserve">Informacje o formalnościach, jakie muszą zostać dopełnione po wyborze oferty w celu zawarcia umowy w sprawie zamówienia publicznego. </w:t>
      </w:r>
    </w:p>
    <w:p w14:paraId="0D20FED0" w14:textId="77777777" w:rsidR="001A7DCA" w:rsidRDefault="00790E86" w:rsidP="00307FFD">
      <w:pPr>
        <w:pStyle w:val="Akapitzlist"/>
        <w:numPr>
          <w:ilvl w:val="1"/>
          <w:numId w:val="18"/>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 xml:space="preserve">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w:t>
      </w:r>
    </w:p>
    <w:p w14:paraId="0D20FED1" w14:textId="2DBC269C" w:rsidR="001A7DCA" w:rsidRDefault="00790E86" w:rsidP="00307FFD">
      <w:pPr>
        <w:pStyle w:val="Akapitzlist"/>
        <w:numPr>
          <w:ilvl w:val="1"/>
          <w:numId w:val="18"/>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Zamawiający może zawrzeć umowę w sprawie zamówienia publicznego przed upływem terminu, o którym mowa w</w:t>
      </w:r>
      <w:r w:rsidR="00BD5EB6">
        <w:rPr>
          <w:rFonts w:ascii="Open Sans" w:hAnsi="Open Sans" w:cs="Open Sans"/>
          <w:sz w:val="18"/>
          <w:szCs w:val="18"/>
        </w:rPr>
        <w:t xml:space="preserve"> pkt</w:t>
      </w:r>
      <w:r>
        <w:rPr>
          <w:rFonts w:ascii="Open Sans" w:hAnsi="Open Sans" w:cs="Open Sans"/>
          <w:sz w:val="18"/>
          <w:szCs w:val="18"/>
        </w:rPr>
        <w:t xml:space="preserve"> 1, jeżeli w postępowaniu o udzielenie zamówienia złożono tylko jedną ofertę.</w:t>
      </w:r>
    </w:p>
    <w:p w14:paraId="0D20FED2" w14:textId="77777777" w:rsidR="001A7DCA" w:rsidRDefault="00790E86" w:rsidP="00307FFD">
      <w:pPr>
        <w:pStyle w:val="Akapitzlist"/>
        <w:numPr>
          <w:ilvl w:val="1"/>
          <w:numId w:val="18"/>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Wykonawca, którego oferta została wybrana jako najkorzystniejsza, zostanie poinformowany przez Zamawiającego o miejscu i terminie podpisania umowy.</w:t>
      </w:r>
    </w:p>
    <w:p w14:paraId="0D20FED3" w14:textId="2621FF4C" w:rsidR="001A7DCA" w:rsidRDefault="00790E86" w:rsidP="00307FFD">
      <w:pPr>
        <w:pStyle w:val="Akapitzlist"/>
        <w:numPr>
          <w:ilvl w:val="1"/>
          <w:numId w:val="18"/>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 xml:space="preserve">Wykonawca, o którym mowa w </w:t>
      </w:r>
      <w:r w:rsidR="00BD5EB6">
        <w:rPr>
          <w:rFonts w:ascii="Open Sans" w:hAnsi="Open Sans" w:cs="Open Sans"/>
          <w:sz w:val="18"/>
          <w:szCs w:val="18"/>
        </w:rPr>
        <w:t xml:space="preserve">pkt </w:t>
      </w:r>
      <w:r>
        <w:rPr>
          <w:rFonts w:ascii="Open Sans" w:hAnsi="Open Sans" w:cs="Open Sans"/>
          <w:sz w:val="18"/>
          <w:szCs w:val="18"/>
        </w:rPr>
        <w:t xml:space="preserve">1, ma obowiązek zawrzeć umowę w sprawie zamówienia na warunkach określonych w projektowanych postanowieniach umowy, które stanowią </w:t>
      </w:r>
      <w:r>
        <w:rPr>
          <w:rFonts w:ascii="Open Sans" w:hAnsi="Open Sans" w:cs="Open Sans"/>
          <w:b/>
          <w:bCs/>
          <w:sz w:val="18"/>
          <w:szCs w:val="18"/>
        </w:rPr>
        <w:t>załącznik nr 5 do SWZ</w:t>
      </w:r>
      <w:r>
        <w:rPr>
          <w:rFonts w:ascii="Open Sans" w:hAnsi="Open Sans" w:cs="Open Sans"/>
          <w:sz w:val="18"/>
          <w:szCs w:val="18"/>
        </w:rPr>
        <w:t>. Umowa zostanie uzupełniona o zapisy wynikające ze złożonej oferty.</w:t>
      </w:r>
    </w:p>
    <w:p w14:paraId="0D20FED4" w14:textId="77777777" w:rsidR="001A7DCA" w:rsidRDefault="00790E86" w:rsidP="00307FFD">
      <w:pPr>
        <w:pStyle w:val="Akapitzlist"/>
        <w:numPr>
          <w:ilvl w:val="1"/>
          <w:numId w:val="18"/>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Przed podpisaniem umowy Wykonawcy wspólnie ubiegający się o udzielenie zamówienia (w przypadku wyboru ich oferty jako najkorzystniejszej) przedstawią Zamawiającemu umowę regulującą współpracę tych Wykonawców.</w:t>
      </w:r>
    </w:p>
    <w:p w14:paraId="0D20FED5" w14:textId="77777777" w:rsidR="001A7DCA" w:rsidRDefault="00790E86" w:rsidP="00307FFD">
      <w:pPr>
        <w:pStyle w:val="Akapitzlist"/>
        <w:numPr>
          <w:ilvl w:val="1"/>
          <w:numId w:val="18"/>
        </w:numPr>
        <w:spacing w:after="0" w:line="276" w:lineRule="auto"/>
        <w:ind w:left="723"/>
        <w:contextualSpacing w:val="0"/>
        <w:jc w:val="both"/>
        <w:rPr>
          <w:rFonts w:ascii="Open Sans" w:hAnsi="Open Sans" w:cs="Open Sans"/>
          <w:b/>
          <w:bCs/>
          <w:sz w:val="18"/>
          <w:szCs w:val="18"/>
        </w:rPr>
      </w:pPr>
      <w:r>
        <w:rPr>
          <w:rFonts w:ascii="Open Sans" w:hAnsi="Open Sans" w:cs="Open Sans"/>
          <w:sz w:val="18"/>
          <w:szCs w:val="18"/>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D20FED6" w14:textId="77777777" w:rsidR="001A7DCA" w:rsidRDefault="001A7DCA" w:rsidP="00307FFD">
      <w:pPr>
        <w:pStyle w:val="Akapitzlist"/>
        <w:spacing w:after="0" w:line="276" w:lineRule="auto"/>
        <w:ind w:left="723"/>
        <w:contextualSpacing w:val="0"/>
        <w:jc w:val="both"/>
        <w:rPr>
          <w:rFonts w:ascii="Open Sans" w:hAnsi="Open Sans" w:cs="Open Sans"/>
          <w:b/>
          <w:bCs/>
          <w:sz w:val="18"/>
          <w:szCs w:val="18"/>
        </w:rPr>
      </w:pPr>
    </w:p>
    <w:p w14:paraId="7A872B3A" w14:textId="77777777" w:rsidR="00FC1690" w:rsidRDefault="00FC1690" w:rsidP="00307FFD">
      <w:pPr>
        <w:pStyle w:val="Akapitzlist"/>
        <w:spacing w:after="0" w:line="276" w:lineRule="auto"/>
        <w:ind w:left="723"/>
        <w:contextualSpacing w:val="0"/>
        <w:jc w:val="both"/>
        <w:rPr>
          <w:rFonts w:ascii="Open Sans" w:hAnsi="Open Sans" w:cs="Open Sans"/>
          <w:b/>
          <w:bCs/>
          <w:sz w:val="18"/>
          <w:szCs w:val="18"/>
        </w:rPr>
      </w:pPr>
    </w:p>
    <w:p w14:paraId="3D49A8BF" w14:textId="77777777" w:rsidR="00FC1690" w:rsidRDefault="00FC1690" w:rsidP="00307FFD">
      <w:pPr>
        <w:pStyle w:val="Akapitzlist"/>
        <w:spacing w:after="0" w:line="276" w:lineRule="auto"/>
        <w:ind w:left="723"/>
        <w:contextualSpacing w:val="0"/>
        <w:jc w:val="both"/>
        <w:rPr>
          <w:rFonts w:ascii="Open Sans" w:hAnsi="Open Sans" w:cs="Open Sans"/>
          <w:b/>
          <w:bCs/>
          <w:sz w:val="18"/>
          <w:szCs w:val="18"/>
        </w:rPr>
      </w:pPr>
    </w:p>
    <w:p w14:paraId="0D20FED7"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Projektowane postanowienia umowy w sprawie zamówienia publicznego, które zostaną wprowadzone do umowy w sprawie zamówienia publicznego.</w:t>
      </w:r>
    </w:p>
    <w:p w14:paraId="0D20FED8" w14:textId="77777777" w:rsidR="001A7DCA" w:rsidRDefault="00790E86" w:rsidP="00307FFD">
      <w:pPr>
        <w:pStyle w:val="Akapitzlist"/>
        <w:spacing w:after="0" w:line="276" w:lineRule="auto"/>
        <w:ind w:left="708"/>
        <w:contextualSpacing w:val="0"/>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Projektowane postanowienia umowy w sprawie zamówienia publicznego, które zostaną wprowadzone do umowy w sprawie zamówienia publicznego stanowią </w:t>
      </w:r>
      <w:r>
        <w:rPr>
          <w:rFonts w:ascii="Open Sans" w:hAnsi="Open Sans" w:cs="Open Sans"/>
          <w:b/>
          <w:bCs/>
          <w:color w:val="000000" w:themeColor="text1"/>
          <w:sz w:val="18"/>
          <w:szCs w:val="18"/>
        </w:rPr>
        <w:t>załącznik nr 5 do SWZ</w:t>
      </w:r>
      <w:r>
        <w:rPr>
          <w:rFonts w:ascii="Open Sans" w:hAnsi="Open Sans" w:cs="Open Sans"/>
          <w:color w:val="000000" w:themeColor="text1"/>
          <w:sz w:val="18"/>
          <w:szCs w:val="18"/>
        </w:rPr>
        <w:t>.</w:t>
      </w:r>
    </w:p>
    <w:p w14:paraId="5C692E40" w14:textId="77777777" w:rsidR="00FC1690" w:rsidRPr="00361CE6" w:rsidRDefault="00FC1690" w:rsidP="00361CE6">
      <w:pPr>
        <w:spacing w:after="0" w:line="276" w:lineRule="auto"/>
        <w:jc w:val="both"/>
        <w:rPr>
          <w:rFonts w:ascii="Open Sans" w:hAnsi="Open Sans" w:cs="Open Sans"/>
          <w:color w:val="000000" w:themeColor="text1"/>
          <w:sz w:val="18"/>
          <w:szCs w:val="18"/>
        </w:rPr>
      </w:pPr>
    </w:p>
    <w:p w14:paraId="0D20FEDC"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Pouczenie o środkach ochrony prawnej przysługujących Wykonawcy.</w:t>
      </w:r>
    </w:p>
    <w:p w14:paraId="0D20FEDD" w14:textId="77777777" w:rsidR="001A7DCA" w:rsidRDefault="00790E86" w:rsidP="00307FFD">
      <w:pPr>
        <w:pStyle w:val="Akapitzlist"/>
        <w:numPr>
          <w:ilvl w:val="0"/>
          <w:numId w:val="19"/>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Środki ochrony prawnej przysługują Wykonawcy, jeżeli ma lub miał interes w uzyskaniu zamówienia oraz poniósł lub może ponieść szkodę w wyniku naruszenia przez Zamawiającego przepisów pzp.</w:t>
      </w:r>
    </w:p>
    <w:p w14:paraId="0D20FEDE" w14:textId="77777777" w:rsidR="001A7DCA" w:rsidRDefault="00790E86" w:rsidP="00307FFD">
      <w:pPr>
        <w:pStyle w:val="Akapitzlist"/>
        <w:numPr>
          <w:ilvl w:val="0"/>
          <w:numId w:val="19"/>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 xml:space="preserve">Odwołanie przysługuje na: </w:t>
      </w:r>
    </w:p>
    <w:p w14:paraId="0D20FEDF" w14:textId="77777777" w:rsidR="001A7DCA" w:rsidRDefault="00790E86" w:rsidP="00307FFD">
      <w:pPr>
        <w:pStyle w:val="Akapitzlist"/>
        <w:numPr>
          <w:ilvl w:val="1"/>
          <w:numId w:val="20"/>
        </w:numPr>
        <w:spacing w:after="0" w:line="276" w:lineRule="auto"/>
        <w:ind w:left="1134"/>
        <w:contextualSpacing w:val="0"/>
        <w:jc w:val="both"/>
        <w:rPr>
          <w:rFonts w:ascii="Open Sans" w:hAnsi="Open Sans" w:cs="Open Sans"/>
          <w:sz w:val="18"/>
          <w:szCs w:val="18"/>
        </w:rPr>
      </w:pPr>
      <w:r>
        <w:rPr>
          <w:rFonts w:ascii="Open Sans" w:hAnsi="Open Sans" w:cs="Open Sans"/>
          <w:sz w:val="18"/>
          <w:szCs w:val="18"/>
        </w:rPr>
        <w:t xml:space="preserve">niezgodną z przepisami ustawy czynność Zamawiającego, podjętą w postępowaniu o udzielenie zamówienia, w tym na projektowane postanowienie umowy; </w:t>
      </w:r>
    </w:p>
    <w:p w14:paraId="0D20FEE0" w14:textId="77777777" w:rsidR="001A7DCA" w:rsidRDefault="00790E86" w:rsidP="00307FFD">
      <w:pPr>
        <w:pStyle w:val="Akapitzlist"/>
        <w:numPr>
          <w:ilvl w:val="1"/>
          <w:numId w:val="20"/>
        </w:numPr>
        <w:spacing w:after="0" w:line="276" w:lineRule="auto"/>
        <w:ind w:left="1134"/>
        <w:contextualSpacing w:val="0"/>
        <w:jc w:val="both"/>
        <w:rPr>
          <w:rFonts w:ascii="Open Sans" w:hAnsi="Open Sans" w:cs="Open Sans"/>
          <w:sz w:val="18"/>
          <w:szCs w:val="18"/>
        </w:rPr>
      </w:pPr>
      <w:r>
        <w:rPr>
          <w:rFonts w:ascii="Open Sans" w:hAnsi="Open Sans" w:cs="Open Sans"/>
          <w:sz w:val="18"/>
          <w:szCs w:val="18"/>
        </w:rPr>
        <w:t>zaniechanie czynności w postępowaniu o udzielenie zamówienia, do której Zamawiający był obowiązany na podstawie ustawy.</w:t>
      </w:r>
    </w:p>
    <w:p w14:paraId="0D20FEE1" w14:textId="77777777" w:rsidR="001A7DCA" w:rsidRDefault="00790E86" w:rsidP="00307FFD">
      <w:pPr>
        <w:pStyle w:val="Akapitzlist"/>
        <w:numPr>
          <w:ilvl w:val="0"/>
          <w:numId w:val="19"/>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Odwołanie wnosi się do Prezesa Krajowej Izby Odwoławczej w formie pisemnej albo w formie elektronicznej albo w postaci elektronicznej opatrzone podpisem zaufanym.</w:t>
      </w:r>
    </w:p>
    <w:p w14:paraId="0D20FEE2" w14:textId="77777777" w:rsidR="001A7DCA" w:rsidRDefault="00790E86" w:rsidP="00307FFD">
      <w:pPr>
        <w:pStyle w:val="Akapitzlist"/>
        <w:numPr>
          <w:ilvl w:val="0"/>
          <w:numId w:val="19"/>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Na orzeczenie Krajowej Izby Odwoławczej oraz postanowienie Prezesa Krajowej Izby Odwoławczej, o którym mowa w art. 519 ust. 1 pzp, stronom oraz uczestnikom postępowania odwoławczego przysługuje skarga do sądu. Skargę wnosi się do Sądu Okręgowego w Warszawie za pośrednictwem Prezesa Krajowej Izby Odwoławczej.</w:t>
      </w:r>
    </w:p>
    <w:p w14:paraId="5D750580" w14:textId="671F61AA" w:rsidR="005123E0" w:rsidRPr="00361CE6" w:rsidRDefault="00790E86" w:rsidP="00361CE6">
      <w:pPr>
        <w:pStyle w:val="Akapitzlist"/>
        <w:numPr>
          <w:ilvl w:val="0"/>
          <w:numId w:val="19"/>
        </w:numPr>
        <w:spacing w:after="0" w:line="276" w:lineRule="auto"/>
        <w:ind w:left="723"/>
        <w:contextualSpacing w:val="0"/>
        <w:jc w:val="both"/>
        <w:rPr>
          <w:rFonts w:ascii="Open Sans" w:hAnsi="Open Sans" w:cs="Open Sans"/>
          <w:sz w:val="18"/>
          <w:szCs w:val="18"/>
        </w:rPr>
      </w:pPr>
      <w:r>
        <w:rPr>
          <w:rFonts w:ascii="Open Sans" w:hAnsi="Open Sans" w:cs="Open Sans"/>
          <w:sz w:val="18"/>
          <w:szCs w:val="18"/>
        </w:rPr>
        <w:t>Szczegółowe informacje dotyczące środków ochrony prawnej określone są w Dziale IX „Środki ochrony prawnej” pzp.</w:t>
      </w:r>
    </w:p>
    <w:p w14:paraId="50D09036" w14:textId="77777777" w:rsidR="00FC1690" w:rsidRPr="005123E0" w:rsidRDefault="00FC1690" w:rsidP="00307FFD">
      <w:pPr>
        <w:pStyle w:val="Akapitzlist"/>
        <w:spacing w:after="0" w:line="276" w:lineRule="auto"/>
        <w:ind w:left="723"/>
        <w:contextualSpacing w:val="0"/>
        <w:jc w:val="both"/>
        <w:rPr>
          <w:rFonts w:ascii="Open Sans" w:hAnsi="Open Sans" w:cs="Open Sans"/>
          <w:sz w:val="18"/>
          <w:szCs w:val="18"/>
        </w:rPr>
      </w:pPr>
    </w:p>
    <w:p w14:paraId="0D20FEE5"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Wymagania dotyczące zabezpieczenia należytego wykonania umowy.</w:t>
      </w:r>
    </w:p>
    <w:p w14:paraId="56988111" w14:textId="373F7320" w:rsidR="000B3FB2" w:rsidRDefault="000B3FB2" w:rsidP="00307FFD">
      <w:pPr>
        <w:pStyle w:val="Akapitzlist"/>
        <w:spacing w:after="0" w:line="276" w:lineRule="auto"/>
        <w:contextualSpacing w:val="0"/>
        <w:jc w:val="both"/>
        <w:rPr>
          <w:rFonts w:ascii="Open Sans" w:hAnsi="Open Sans" w:cs="Open Sans"/>
          <w:sz w:val="18"/>
          <w:szCs w:val="18"/>
        </w:rPr>
      </w:pPr>
      <w:r w:rsidRPr="000B3FB2">
        <w:rPr>
          <w:rFonts w:ascii="Open Sans" w:hAnsi="Open Sans" w:cs="Open Sans"/>
          <w:sz w:val="18"/>
          <w:szCs w:val="18"/>
        </w:rPr>
        <w:t>Zamawiający nie wymaga wniesienia zabezpieczenia należytego wykonania umowy</w:t>
      </w:r>
      <w:r w:rsidR="005123E0">
        <w:rPr>
          <w:rFonts w:ascii="Open Sans" w:hAnsi="Open Sans" w:cs="Open Sans"/>
          <w:sz w:val="18"/>
          <w:szCs w:val="18"/>
        </w:rPr>
        <w:t>.</w:t>
      </w:r>
    </w:p>
    <w:p w14:paraId="1A947AA1" w14:textId="77777777" w:rsidR="00FC1690" w:rsidRPr="000B3FB2" w:rsidRDefault="00FC1690" w:rsidP="00307FFD">
      <w:pPr>
        <w:pStyle w:val="Akapitzlist"/>
        <w:spacing w:after="0" w:line="276" w:lineRule="auto"/>
        <w:contextualSpacing w:val="0"/>
        <w:jc w:val="both"/>
        <w:rPr>
          <w:rFonts w:ascii="Open Sans" w:hAnsi="Open Sans" w:cs="Open Sans"/>
          <w:sz w:val="18"/>
          <w:szCs w:val="18"/>
        </w:rPr>
      </w:pPr>
    </w:p>
    <w:p w14:paraId="0D20FEF1"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Wymagania dotyczące wadium.</w:t>
      </w:r>
    </w:p>
    <w:p w14:paraId="5FC0F5C7" w14:textId="6F06256A" w:rsidR="00306425" w:rsidRDefault="00790E86" w:rsidP="00361CE6">
      <w:pPr>
        <w:spacing w:after="0" w:line="276" w:lineRule="auto"/>
        <w:ind w:left="709"/>
        <w:jc w:val="both"/>
        <w:rPr>
          <w:rFonts w:ascii="Open Sans" w:hAnsi="Open Sans" w:cs="Open Sans"/>
          <w:sz w:val="18"/>
          <w:szCs w:val="18"/>
        </w:rPr>
      </w:pPr>
      <w:r>
        <w:rPr>
          <w:rFonts w:ascii="Open Sans" w:hAnsi="Open Sans" w:cs="Open Sans"/>
          <w:sz w:val="18"/>
          <w:szCs w:val="18"/>
        </w:rPr>
        <w:t xml:space="preserve">Zamawiający </w:t>
      </w:r>
      <w:r w:rsidR="000958D8">
        <w:rPr>
          <w:rFonts w:ascii="Open Sans" w:hAnsi="Open Sans" w:cs="Open Sans"/>
          <w:sz w:val="18"/>
          <w:szCs w:val="18"/>
        </w:rPr>
        <w:t xml:space="preserve">nie wymaga wniesienia wadium. </w:t>
      </w:r>
    </w:p>
    <w:p w14:paraId="614D1481" w14:textId="77777777" w:rsidR="00FC1690" w:rsidRDefault="00FC1690" w:rsidP="00307FFD">
      <w:pPr>
        <w:spacing w:after="0" w:line="276" w:lineRule="auto"/>
        <w:ind w:left="709"/>
        <w:jc w:val="both"/>
        <w:rPr>
          <w:rFonts w:ascii="Open Sans" w:hAnsi="Open Sans" w:cs="Open Sans"/>
          <w:sz w:val="18"/>
          <w:szCs w:val="18"/>
        </w:rPr>
      </w:pPr>
    </w:p>
    <w:p w14:paraId="2D2A8A8B" w14:textId="77777777" w:rsidR="00306425" w:rsidRPr="0050672A" w:rsidRDefault="00306425" w:rsidP="00307FFD">
      <w:pPr>
        <w:pStyle w:val="Akapitzlist"/>
        <w:numPr>
          <w:ilvl w:val="0"/>
          <w:numId w:val="3"/>
        </w:numPr>
        <w:spacing w:after="0" w:line="276" w:lineRule="auto"/>
        <w:ind w:left="709" w:hanging="357"/>
        <w:contextualSpacing w:val="0"/>
        <w:jc w:val="both"/>
        <w:rPr>
          <w:rFonts w:ascii="Open Sans" w:hAnsi="Open Sans" w:cs="Open Sans"/>
          <w:b/>
          <w:bCs/>
          <w:sz w:val="18"/>
          <w:szCs w:val="18"/>
        </w:rPr>
      </w:pPr>
      <w:bookmarkStart w:id="5" w:name="_Hlk178845724"/>
      <w:r w:rsidRPr="0050672A">
        <w:rPr>
          <w:rFonts w:ascii="Open Sans" w:hAnsi="Open Sans" w:cs="Open Sans"/>
          <w:b/>
          <w:bCs/>
          <w:sz w:val="18"/>
          <w:szCs w:val="18"/>
        </w:rPr>
        <w:t>Informacja dotycząca procedury wewnętrznego zgłaszania naruszeń i ochrony Sygnalistów</w:t>
      </w:r>
    </w:p>
    <w:p w14:paraId="5411D14F" w14:textId="77777777" w:rsidR="00306425" w:rsidRDefault="00306425" w:rsidP="00307FFD">
      <w:pPr>
        <w:spacing w:after="0" w:line="276" w:lineRule="auto"/>
        <w:ind w:left="709"/>
        <w:jc w:val="both"/>
        <w:rPr>
          <w:rFonts w:ascii="Open Sans" w:hAnsi="Open Sans" w:cs="Open Sans"/>
          <w:sz w:val="18"/>
          <w:szCs w:val="18"/>
        </w:rPr>
      </w:pPr>
      <w:r w:rsidRPr="00972E40">
        <w:rPr>
          <w:rFonts w:ascii="Open Sans" w:hAnsi="Open Sans" w:cs="Open Sans"/>
          <w:sz w:val="18"/>
          <w:szCs w:val="18"/>
        </w:rPr>
        <w:t>Zamawiający oświadcza, iż w GUK Sp. z o obowiązuje Zarządzenie nr 2/Z/2024 Zarządu Spółki Gdańskie Usługi Komunalne Sp. z o.o. z dnia 18.09.2024 r. wprowadzający Regulamin - System wewnętrznego zgłaszania naruszeń prawa i ochrony Sygnalistów w Gdańskich Usługach Komunalnych Sp. z o.o. dostępny pod linkiem</w:t>
      </w:r>
      <w:bookmarkStart w:id="6" w:name="_Hlk178854577"/>
      <w:r w:rsidRPr="00972E40">
        <w:rPr>
          <w:rFonts w:ascii="Open Sans" w:hAnsi="Open Sans" w:cs="Open Sans"/>
          <w:sz w:val="18"/>
          <w:szCs w:val="18"/>
        </w:rPr>
        <w:t>:</w:t>
      </w:r>
    </w:p>
    <w:p w14:paraId="27B7C2A6" w14:textId="5C722868" w:rsidR="00FC1690" w:rsidRPr="00361CE6" w:rsidRDefault="00306425" w:rsidP="00361CE6">
      <w:pPr>
        <w:spacing w:after="0" w:line="276" w:lineRule="auto"/>
        <w:ind w:left="709"/>
        <w:jc w:val="both"/>
        <w:rPr>
          <w:rFonts w:ascii="Open Sans" w:hAnsi="Open Sans" w:cs="Open Sans"/>
          <w:sz w:val="18"/>
          <w:szCs w:val="18"/>
        </w:rPr>
      </w:pPr>
      <w:r w:rsidRPr="00972E40">
        <w:rPr>
          <w:rFonts w:ascii="Open Sans" w:hAnsi="Open Sans" w:cs="Open Sans"/>
          <w:sz w:val="18"/>
          <w:szCs w:val="18"/>
        </w:rPr>
        <w:t xml:space="preserve"> </w:t>
      </w:r>
      <w:hyperlink r:id="rId24" w:history="1">
        <w:r w:rsidRPr="00E60D5A">
          <w:rPr>
            <w:rStyle w:val="Hipercze"/>
            <w:rFonts w:ascii="Open Sans" w:hAnsi="Open Sans" w:cs="Open Sans"/>
            <w:sz w:val="18"/>
            <w:szCs w:val="18"/>
          </w:rPr>
          <w:t>https://bip.guk.gda.pl/files/48/Regulamin_-_system_wewn%C4%99trznego_zg%C5%82aszania_narusze%C5%84_prawa_i_ochrony_Sygnalist%C3%B3w_w_Gda%C5%84skich_Us%C5%82ugach_Komunalnych_Sp._z_o.o..pdf</w:t>
        </w:r>
      </w:hyperlink>
      <w:bookmarkEnd w:id="5"/>
      <w:bookmarkEnd w:id="6"/>
    </w:p>
    <w:p w14:paraId="25E1E3C6" w14:textId="77777777" w:rsidR="00FC1690" w:rsidRDefault="00FC1690" w:rsidP="00307FFD">
      <w:pPr>
        <w:spacing w:after="0" w:line="276" w:lineRule="auto"/>
        <w:ind w:left="709"/>
        <w:jc w:val="both"/>
        <w:rPr>
          <w:rFonts w:ascii="Open Sans" w:hAnsi="Open Sans" w:cs="Open Sans"/>
          <w:b/>
          <w:bCs/>
          <w:sz w:val="18"/>
          <w:szCs w:val="18"/>
        </w:rPr>
      </w:pPr>
    </w:p>
    <w:p w14:paraId="0D20FEFE" w14:textId="77777777" w:rsidR="001A7DCA" w:rsidRDefault="00790E86" w:rsidP="00307FFD">
      <w:pPr>
        <w:pStyle w:val="Akapitzlist"/>
        <w:numPr>
          <w:ilvl w:val="0"/>
          <w:numId w:val="3"/>
        </w:numPr>
        <w:spacing w:after="0" w:line="276" w:lineRule="auto"/>
        <w:ind w:left="714" w:hanging="357"/>
        <w:contextualSpacing w:val="0"/>
        <w:jc w:val="both"/>
        <w:rPr>
          <w:rFonts w:ascii="Open Sans" w:hAnsi="Open Sans" w:cs="Open Sans"/>
          <w:b/>
          <w:bCs/>
          <w:sz w:val="18"/>
          <w:szCs w:val="18"/>
        </w:rPr>
      </w:pPr>
      <w:r>
        <w:rPr>
          <w:rFonts w:ascii="Open Sans" w:hAnsi="Open Sans" w:cs="Open Sans"/>
          <w:b/>
          <w:bCs/>
          <w:sz w:val="18"/>
          <w:szCs w:val="18"/>
        </w:rPr>
        <w:t>Postanowienia końcowe.</w:t>
      </w:r>
    </w:p>
    <w:p w14:paraId="60A7A792"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wymaga i nie dopuszcza składania ofert wariantowych.</w:t>
      </w:r>
    </w:p>
    <w:p w14:paraId="1AD46EB9"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przewiduje udzielenia zamówień, o których mowa w art. 214 ust. 1 pkt 7 i 8 ustawy.</w:t>
      </w:r>
    </w:p>
    <w:p w14:paraId="62A86B26"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przewiduje rozliczenia w walutach obcych.</w:t>
      </w:r>
    </w:p>
    <w:p w14:paraId="722376A1"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przewiduje zastosowania aukcji elektronicznej.</w:t>
      </w:r>
    </w:p>
    <w:p w14:paraId="558AF8EC"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przewiduje zwrotu kosztów udziału w postępowaniu.</w:t>
      </w:r>
    </w:p>
    <w:p w14:paraId="4F7C4814" w14:textId="1A9C9CBF"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wymaga, aby wykonawca do wykonania zamówienia zatrudniał osoby w sposób, o którym mowa w art. 95 oraz art.</w:t>
      </w:r>
      <w:r w:rsidR="00F31CF0">
        <w:rPr>
          <w:rFonts w:ascii="Open Sans" w:hAnsi="Open Sans" w:cs="Open Sans"/>
          <w:sz w:val="18"/>
          <w:szCs w:val="18"/>
        </w:rPr>
        <w:t xml:space="preserve"> </w:t>
      </w:r>
      <w:r w:rsidRPr="006D23C7">
        <w:rPr>
          <w:rFonts w:ascii="Open Sans" w:hAnsi="Open Sans" w:cs="Open Sans"/>
          <w:sz w:val="18"/>
          <w:szCs w:val="18"/>
        </w:rPr>
        <w:t>96 ust. 2 pkt 2 ustawy.</w:t>
      </w:r>
    </w:p>
    <w:p w14:paraId="6DE61901" w14:textId="77777777" w:rsidR="00307788" w:rsidRPr="006D23C7" w:rsidRDefault="00307788" w:rsidP="00307FFD">
      <w:pPr>
        <w:widowControl w:val="0"/>
        <w:numPr>
          <w:ilvl w:val="0"/>
          <w:numId w:val="21"/>
        </w:numPr>
        <w:spacing w:after="0" w:line="276" w:lineRule="auto"/>
        <w:ind w:left="723"/>
        <w:jc w:val="both"/>
        <w:rPr>
          <w:rFonts w:ascii="Open Sans" w:eastAsia="Open Sans" w:hAnsi="Open Sans" w:cs="Open Sans"/>
          <w:b/>
          <w:bCs/>
          <w:sz w:val="18"/>
          <w:szCs w:val="18"/>
        </w:rPr>
      </w:pPr>
      <w:r w:rsidRPr="006D23C7">
        <w:rPr>
          <w:rFonts w:ascii="Open Sans" w:eastAsia="Open Sans" w:hAnsi="Open Sans" w:cs="Open Sans"/>
          <w:sz w:val="18"/>
          <w:szCs w:val="18"/>
        </w:rPr>
        <w:t xml:space="preserve">Zamawiający przewiduje możliwość zmiany umowy bez przeprowadzenia nowego postępowania o udzielenie zamówienia, w zakresie i na warunkach określonych w Projektowanych postanowieniach umowy w sprawie zamówienia publicznego, stanowiących </w:t>
      </w:r>
      <w:r w:rsidRPr="006D23C7">
        <w:rPr>
          <w:rFonts w:ascii="Open Sans" w:eastAsia="Open Sans" w:hAnsi="Open Sans" w:cs="Open Sans"/>
          <w:b/>
          <w:bCs/>
          <w:sz w:val="18"/>
          <w:szCs w:val="18"/>
        </w:rPr>
        <w:t>załącznik nr 5 do SWZ.</w:t>
      </w:r>
    </w:p>
    <w:p w14:paraId="2F5A313A"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lastRenderedPageBreak/>
        <w:t>Zamawiający nie zastrzega, że o możliwość ubiegania się o udzielenie zamówienia mogą ubiegać się jedynie wykonawcy spełniający warunek określony w art. 94 ustawy.</w:t>
      </w:r>
    </w:p>
    <w:p w14:paraId="321F4D45"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Podwykonawcy:</w:t>
      </w:r>
    </w:p>
    <w:p w14:paraId="75E429AD" w14:textId="77777777" w:rsidR="00307788" w:rsidRPr="006D23C7" w:rsidRDefault="00307788" w:rsidP="00307FFD">
      <w:pPr>
        <w:pStyle w:val="Akapitzlist"/>
        <w:numPr>
          <w:ilvl w:val="0"/>
          <w:numId w:val="22"/>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Wykonawca może powierzyć wykonanie części zamówienia podwykonawcy lub podwykonawcom.</w:t>
      </w:r>
    </w:p>
    <w:p w14:paraId="4D1FDB57" w14:textId="77777777" w:rsidR="00307788" w:rsidRPr="006D23C7" w:rsidRDefault="00307788" w:rsidP="00307FFD">
      <w:pPr>
        <w:pStyle w:val="Akapitzlist"/>
        <w:numPr>
          <w:ilvl w:val="0"/>
          <w:numId w:val="22"/>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 xml:space="preserve">Zamawiający żąda wskazania przez Wykonawcę w ofercie części zamówienia, której lub których wykonanie zamierza powierzyć podwykonawcy lub podwykonawcom i podania przez Wykonawcę firm podwykonawców. </w:t>
      </w:r>
    </w:p>
    <w:p w14:paraId="5A2E7E6F" w14:textId="77777777" w:rsidR="00307788" w:rsidRPr="006D23C7" w:rsidRDefault="00307788" w:rsidP="00307FFD">
      <w:pPr>
        <w:pStyle w:val="Akapitzlist"/>
        <w:numPr>
          <w:ilvl w:val="0"/>
          <w:numId w:val="22"/>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Powierzenie wykonania części zamówienia podwykonawcom nie zwalnia Wykonawcy z odpowiedzialności za należyte wykonanie tego zamówienia.</w:t>
      </w:r>
    </w:p>
    <w:p w14:paraId="44B53C65"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Zamawiający nie wymaga ani nie dopuszcza złożenia oferty w postaci katalogów elektronicznych lub dołączenia katalogów elektronicznych do oferty.</w:t>
      </w:r>
    </w:p>
    <w:p w14:paraId="77DAC0E2"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Kwoty i wielkości wskazane przez Zamawiającego dla celów oceny oferty nie stanowią minimalnego zakresu zamówienia. Zamawiający nie ma obowiązku udzielenia zamówienia w takim rozmiarze, a Wykonawcy nie przysługują żadne roszczenia z tytułu braku zamówień w takim zakresie.</w:t>
      </w:r>
    </w:p>
    <w:p w14:paraId="1E26A846" w14:textId="77777777" w:rsidR="00307788" w:rsidRPr="006D23C7" w:rsidRDefault="00307788" w:rsidP="00307FFD">
      <w:pPr>
        <w:pStyle w:val="Akapitzlist"/>
        <w:numPr>
          <w:ilvl w:val="0"/>
          <w:numId w:val="21"/>
        </w:numPr>
        <w:spacing w:after="0" w:line="276" w:lineRule="auto"/>
        <w:ind w:left="723"/>
        <w:contextualSpacing w:val="0"/>
        <w:jc w:val="both"/>
        <w:rPr>
          <w:rFonts w:ascii="Open Sans" w:hAnsi="Open Sans" w:cs="Open Sans"/>
          <w:sz w:val="18"/>
          <w:szCs w:val="18"/>
        </w:rPr>
      </w:pPr>
      <w:r w:rsidRPr="006D23C7">
        <w:rPr>
          <w:rFonts w:ascii="Open Sans" w:hAnsi="Open Sans" w:cs="Open Sans"/>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C1236CF"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administratorem danych osobowych jest Spółka Gdańskie Usługi Komunalne Sp. z o.o., ul. Jabłoniowa 55, 80-180 Gdańsk; z Administratorem danych osobowych - można się skontaktować za pośrednictwem adresu e-mail: iod@guk.gda.pl;</w:t>
      </w:r>
    </w:p>
    <w:p w14:paraId="71CD7192"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dane osobowe przetwarzane będą na podstawie art. 6 ust. 1 lit. c RODO w celu związanym z postępowaniem o udzielenie zamówienia publicznego;</w:t>
      </w:r>
    </w:p>
    <w:p w14:paraId="718AEE17"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 xml:space="preserve">odbiorcami danych osobowych będą osoby lub podmioty, którym udostępniona zostanie dokumentacja postępowania w oparciu o art. 18 ustawy z dnia 11 września 2019 r. – Prawo zamówień publicznych (t.j. Dz.U. z 2019 r. poz. 2019 z późn. zm.), dalej „ustawa Pzp”;  </w:t>
      </w:r>
    </w:p>
    <w:p w14:paraId="79DCD287"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dane osobowe będą przechowywane, zgodnie z art. 78 ust. 1 ustawy Pzp, przez okres 4 lat od dnia zakończenia postępowania o udzielenie zamówienia, a jeżeli czas trwania umowy przekracza 4 lata, okres przechowywania obejmuje cały czas trwania umowy;</w:t>
      </w:r>
    </w:p>
    <w:p w14:paraId="27856DB8"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 xml:space="preserve">obowiązek podania danych osobowych jest wymogiem ustawowym określonym w przepisach ustawy Pzp, związanym z udziałem w postępowaniu o udzielenie zamówienia publicznego; konsekwencje niepodania określonych danych wynikają z ustawy Pzp;  </w:t>
      </w:r>
    </w:p>
    <w:p w14:paraId="44CEFC3E"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dane nie będą udostępniane innym podmiotom niż upoważnionym na podstawie przepisów prawa z wyjątkiem podmiotów świadczących na rzecz administratora danych czynności związanych z bieżącą obsługą jego działalności np. usługi księgowe, usługi informatyczne;</w:t>
      </w:r>
    </w:p>
    <w:p w14:paraId="53AFAC8A"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w odniesieniu do danych osobowych decyzje nie będą podejmowane w sposób zautomatyzowany, stosowanie do art. 22 RODO;</w:t>
      </w:r>
    </w:p>
    <w:p w14:paraId="157B180E"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osoby, których dane osobowe zostaną przekazane zamawiającemu w toku niniejszego postępowania posiadają:</w:t>
      </w:r>
    </w:p>
    <w:p w14:paraId="2E569679" w14:textId="77777777" w:rsidR="00307788" w:rsidRPr="006D23C7" w:rsidRDefault="00307788" w:rsidP="00307FFD">
      <w:pPr>
        <w:pStyle w:val="Akapitzlist"/>
        <w:numPr>
          <w:ilvl w:val="0"/>
          <w:numId w:val="24"/>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na podstawie art. 15 RODO prawo dostępu do danych osobowych ich dotyczących;</w:t>
      </w:r>
    </w:p>
    <w:p w14:paraId="4AD75B13" w14:textId="77777777" w:rsidR="00307788" w:rsidRPr="006D23C7" w:rsidRDefault="00307788" w:rsidP="00307FFD">
      <w:pPr>
        <w:pStyle w:val="Akapitzlist"/>
        <w:numPr>
          <w:ilvl w:val="0"/>
          <w:numId w:val="24"/>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na podstawie art. 16 RODO prawo do sprostowania danych osobowych ich dotyczących, z tym że skorzystanie z prawa do sprostowania nie może skutkować zmianą wyniku niniejszego postępowania, ani zmianą postanowień umowy w zakresie niezgodnym z ustawą oraz nie może naruszać integralności protokołu z postępowania oraz jego załączników;</w:t>
      </w:r>
    </w:p>
    <w:p w14:paraId="42CDCDCE" w14:textId="77777777" w:rsidR="00307788" w:rsidRPr="006D23C7" w:rsidRDefault="00307788" w:rsidP="00307FFD">
      <w:pPr>
        <w:pStyle w:val="Akapitzlist"/>
        <w:numPr>
          <w:ilvl w:val="0"/>
          <w:numId w:val="24"/>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 xml:space="preserve">na podstawie art. 18 RODO prawo żądania od administratora ograniczenia przetwarzania danych osobowych z zastrzeżeniem przypadków, o których mowa w art. 18 ust. 2 RODO;  </w:t>
      </w:r>
    </w:p>
    <w:p w14:paraId="6C5D32DF" w14:textId="77777777" w:rsidR="00307788" w:rsidRPr="006D23C7" w:rsidRDefault="00307788" w:rsidP="00307FFD">
      <w:pPr>
        <w:pStyle w:val="Akapitzlist"/>
        <w:numPr>
          <w:ilvl w:val="0"/>
          <w:numId w:val="24"/>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prawo do wniesienia skargi do Prezesa Urzędu Ochrony Danych Osobowych, gdy którakolwiek z tych osób uzna, że przetwarzanie danych osobowych ich dotyczących narusza przepisy RODO;</w:t>
      </w:r>
    </w:p>
    <w:p w14:paraId="4E758973" w14:textId="77777777" w:rsidR="00307788" w:rsidRPr="006D23C7" w:rsidRDefault="00307788" w:rsidP="00307FFD">
      <w:pPr>
        <w:pStyle w:val="Akapitzlist"/>
        <w:numPr>
          <w:ilvl w:val="0"/>
          <w:numId w:val="23"/>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lastRenderedPageBreak/>
        <w:t>osobom, których dane osobowe zostaną przekazane zamawiającemu w toku niniejszego postępowania nie przysługuje:</w:t>
      </w:r>
    </w:p>
    <w:p w14:paraId="0E26E51C" w14:textId="77777777" w:rsidR="00307788" w:rsidRPr="006D23C7" w:rsidRDefault="00307788" w:rsidP="00307FFD">
      <w:pPr>
        <w:pStyle w:val="Akapitzlist"/>
        <w:numPr>
          <w:ilvl w:val="0"/>
          <w:numId w:val="25"/>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w związku z art. 17 ust. 3 lit. b, d lub e RODO prawo do usunięcia danych osobowych;</w:t>
      </w:r>
    </w:p>
    <w:p w14:paraId="05301EF8" w14:textId="77777777" w:rsidR="00307788" w:rsidRPr="006D23C7" w:rsidRDefault="00307788" w:rsidP="00307FFD">
      <w:pPr>
        <w:pStyle w:val="Akapitzlist"/>
        <w:numPr>
          <w:ilvl w:val="0"/>
          <w:numId w:val="25"/>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prawo do przenoszenia danych osobowych, o którym mowa w art. 20 RODO;</w:t>
      </w:r>
    </w:p>
    <w:p w14:paraId="463D3B76" w14:textId="27375569" w:rsidR="009B5631" w:rsidRPr="00C20781" w:rsidRDefault="00307788" w:rsidP="00307FFD">
      <w:pPr>
        <w:pStyle w:val="Akapitzlist"/>
        <w:numPr>
          <w:ilvl w:val="0"/>
          <w:numId w:val="25"/>
        </w:numPr>
        <w:spacing w:after="0" w:line="276" w:lineRule="auto"/>
        <w:ind w:left="1080"/>
        <w:contextualSpacing w:val="0"/>
        <w:jc w:val="both"/>
        <w:rPr>
          <w:rFonts w:ascii="Open Sans" w:hAnsi="Open Sans" w:cs="Open Sans"/>
          <w:sz w:val="18"/>
          <w:szCs w:val="18"/>
        </w:rPr>
      </w:pPr>
      <w:r w:rsidRPr="006D23C7">
        <w:rPr>
          <w:rFonts w:ascii="Open Sans" w:hAnsi="Open Sans" w:cs="Open Sans"/>
          <w:sz w:val="18"/>
          <w:szCs w:val="18"/>
        </w:rPr>
        <w:t xml:space="preserve">na podstawie art. 21 RODO prawo sprzeciwu, wobec przetwarzania danych osobowych, gdyż podstawą prawną przetwarzania Pani/Pana danych osobowych jest art. 6 ust. 1 lit. c RODO. </w:t>
      </w:r>
    </w:p>
    <w:p w14:paraId="654BFF93" w14:textId="77777777" w:rsidR="00F31CF0" w:rsidRPr="00587DC9" w:rsidRDefault="00F31CF0" w:rsidP="00307FFD">
      <w:pPr>
        <w:pStyle w:val="Akapitzlist"/>
        <w:numPr>
          <w:ilvl w:val="0"/>
          <w:numId w:val="21"/>
        </w:numPr>
        <w:spacing w:after="0" w:line="276" w:lineRule="auto"/>
        <w:ind w:left="643"/>
        <w:jc w:val="both"/>
        <w:rPr>
          <w:rFonts w:ascii="Open Sans" w:hAnsi="Open Sans" w:cs="Open Sans"/>
          <w:sz w:val="18"/>
          <w:szCs w:val="18"/>
        </w:rPr>
      </w:pPr>
      <w:r w:rsidRPr="00587DC9">
        <w:rPr>
          <w:rFonts w:ascii="Open Sans" w:hAnsi="Open Sans" w:cs="Open Sans"/>
          <w:sz w:val="18"/>
          <w:szCs w:val="18"/>
        </w:rPr>
        <w:t>O udzielenie zamówienia nie mogą ubiegać się wykonawcy:</w:t>
      </w:r>
    </w:p>
    <w:p w14:paraId="2F989E51" w14:textId="77777777" w:rsidR="00F31CF0" w:rsidRPr="00587DC9" w:rsidRDefault="00F31CF0" w:rsidP="003374BE">
      <w:pPr>
        <w:pStyle w:val="Akapitzlist"/>
        <w:numPr>
          <w:ilvl w:val="0"/>
          <w:numId w:val="70"/>
        </w:numPr>
        <w:spacing w:after="0" w:line="276" w:lineRule="auto"/>
        <w:jc w:val="both"/>
        <w:rPr>
          <w:rFonts w:ascii="Open Sans" w:hAnsi="Open Sans" w:cs="Open Sans"/>
          <w:sz w:val="18"/>
          <w:szCs w:val="18"/>
        </w:rPr>
      </w:pPr>
      <w:r w:rsidRPr="00587DC9">
        <w:rPr>
          <w:rFonts w:ascii="Open Sans" w:hAnsi="Open Sans" w:cs="Open Sans"/>
          <w:sz w:val="18"/>
          <w:szCs w:val="18"/>
        </w:rPr>
        <w:t xml:space="preserve">którzy nie pochodzą z państw członkowskich Unii Europejskiej, państw trzecich będących stronami Porozumienia Światowej Organizacji Handlu w sprawie zamówień rządowych lub innymi umowami międzynarodowymi gwarantującymi na zasadzie wzajemności i równości dostęp do rynku zamówień publicznych, których stroną jest Unia Europejska, </w:t>
      </w:r>
    </w:p>
    <w:p w14:paraId="0CFE6331" w14:textId="77777777" w:rsidR="00F31CF0" w:rsidRPr="00587DC9" w:rsidRDefault="00F31CF0" w:rsidP="003374BE">
      <w:pPr>
        <w:pStyle w:val="Akapitzlist"/>
        <w:numPr>
          <w:ilvl w:val="0"/>
          <w:numId w:val="70"/>
        </w:numPr>
        <w:spacing w:after="0" w:line="276" w:lineRule="auto"/>
        <w:jc w:val="both"/>
        <w:rPr>
          <w:rFonts w:ascii="Open Sans" w:hAnsi="Open Sans" w:cs="Open Sans"/>
          <w:sz w:val="18"/>
          <w:szCs w:val="18"/>
        </w:rPr>
      </w:pPr>
      <w:r w:rsidRPr="00587DC9">
        <w:rPr>
          <w:rFonts w:ascii="Open Sans" w:hAnsi="Open Sans" w:cs="Open Sans"/>
          <w:sz w:val="18"/>
          <w:szCs w:val="18"/>
        </w:rPr>
        <w:t>którzy ubiegają się o udzielenie zamówienia wspólnie z wykonawcami niepochodzącymi z państw, o których mowa w pkt 1) powyżej,</w:t>
      </w:r>
    </w:p>
    <w:p w14:paraId="16301982" w14:textId="77777777" w:rsidR="00F31CF0" w:rsidRPr="00587DC9" w:rsidRDefault="00F31CF0" w:rsidP="003374BE">
      <w:pPr>
        <w:pStyle w:val="Akapitzlist"/>
        <w:numPr>
          <w:ilvl w:val="0"/>
          <w:numId w:val="70"/>
        </w:numPr>
        <w:spacing w:after="0" w:line="276" w:lineRule="auto"/>
        <w:jc w:val="both"/>
        <w:rPr>
          <w:rFonts w:ascii="Open Sans" w:hAnsi="Open Sans" w:cs="Open Sans"/>
          <w:sz w:val="18"/>
          <w:szCs w:val="18"/>
        </w:rPr>
      </w:pPr>
      <w:r w:rsidRPr="00587DC9">
        <w:rPr>
          <w:rFonts w:ascii="Open Sans" w:hAnsi="Open Sans" w:cs="Open Sans"/>
          <w:sz w:val="18"/>
          <w:szCs w:val="18"/>
        </w:rPr>
        <w:t>którzy polegają na zdolnościach lub sytuacji podmiotów udostępniających zasoby, o których mowa w art. 118 ust. 1, niepochodzących z państw, o których mowa w pkt 1) powyżej,</w:t>
      </w:r>
    </w:p>
    <w:p w14:paraId="4E4F4760" w14:textId="77777777" w:rsidR="00F31CF0" w:rsidRPr="00587DC9" w:rsidRDefault="00F31CF0" w:rsidP="003374BE">
      <w:pPr>
        <w:pStyle w:val="Akapitzlist"/>
        <w:numPr>
          <w:ilvl w:val="0"/>
          <w:numId w:val="70"/>
        </w:numPr>
        <w:spacing w:after="0" w:line="276" w:lineRule="auto"/>
        <w:jc w:val="both"/>
        <w:rPr>
          <w:rFonts w:ascii="Open Sans" w:hAnsi="Open Sans" w:cs="Open Sans"/>
          <w:sz w:val="18"/>
          <w:szCs w:val="18"/>
        </w:rPr>
      </w:pPr>
      <w:r w:rsidRPr="00587DC9">
        <w:rPr>
          <w:rFonts w:ascii="Open Sans" w:hAnsi="Open Sans" w:cs="Open Sans"/>
          <w:sz w:val="18"/>
          <w:szCs w:val="18"/>
        </w:rPr>
        <w:t>którzy powierzają wykonanie części zamówienia podwykonawcom niepochodzącym z państw, o których mowa w pkt 1) powyżej,</w:t>
      </w:r>
    </w:p>
    <w:p w14:paraId="5271FBBA" w14:textId="77777777" w:rsidR="00F31CF0" w:rsidRPr="00587DC9" w:rsidRDefault="00F31CF0" w:rsidP="003374BE">
      <w:pPr>
        <w:pStyle w:val="Akapitzlist"/>
        <w:numPr>
          <w:ilvl w:val="0"/>
          <w:numId w:val="70"/>
        </w:numPr>
        <w:spacing w:after="0" w:line="276" w:lineRule="auto"/>
        <w:jc w:val="both"/>
        <w:rPr>
          <w:rFonts w:ascii="Open Sans" w:hAnsi="Open Sans" w:cs="Open Sans"/>
          <w:sz w:val="18"/>
          <w:szCs w:val="18"/>
        </w:rPr>
      </w:pPr>
      <w:r w:rsidRPr="00587DC9">
        <w:rPr>
          <w:rFonts w:ascii="Open Sans" w:hAnsi="Open Sans" w:cs="Open Sans"/>
          <w:sz w:val="18"/>
          <w:szCs w:val="18"/>
        </w:rPr>
        <w:t>których podwykonawcy powierzają wykonanie części zamówienia dalszym podwykonawcom niepochodzącym z państw, o których mowa w pkt 1) powyżej.</w:t>
      </w:r>
    </w:p>
    <w:p w14:paraId="6E798DCD" w14:textId="740BE266" w:rsidR="00F31CF0" w:rsidRPr="00361CE6" w:rsidRDefault="00F31CF0" w:rsidP="00307FFD">
      <w:pPr>
        <w:pStyle w:val="Akapitzlist"/>
        <w:numPr>
          <w:ilvl w:val="0"/>
          <w:numId w:val="21"/>
        </w:numPr>
        <w:spacing w:after="0" w:line="276" w:lineRule="auto"/>
        <w:ind w:left="643"/>
        <w:jc w:val="both"/>
        <w:rPr>
          <w:rFonts w:ascii="Open Sans" w:hAnsi="Open Sans" w:cs="Open Sans"/>
          <w:sz w:val="18"/>
          <w:szCs w:val="18"/>
        </w:rPr>
      </w:pPr>
      <w:r w:rsidRPr="00587DC9">
        <w:rPr>
          <w:rFonts w:ascii="Open Sans" w:hAnsi="Open Sans" w:cs="Open Sans"/>
          <w:sz w:val="18"/>
          <w:szCs w:val="18"/>
        </w:rPr>
        <w:t>Pochodzenie wykonawców określa się na podstawie przepisów Rozporządzenia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(Dz. U. UE. L. z 2022 r. Nr 173, str. 1) – dalej: „Rozporządzenie 2022/1031”</w:t>
      </w:r>
      <w:r w:rsidRPr="00587DC9">
        <w:rPr>
          <w:rFonts w:ascii="Open Sans" w:hAnsi="Open Sans" w:cs="Open Sans"/>
          <w:sz w:val="18"/>
          <w:szCs w:val="18"/>
          <w:vertAlign w:val="superscript"/>
        </w:rPr>
        <w:footnoteReference w:id="1"/>
      </w:r>
      <w:r w:rsidRPr="00587DC9">
        <w:rPr>
          <w:rFonts w:ascii="Open Sans" w:hAnsi="Open Sans" w:cs="Open Sans"/>
          <w:sz w:val="18"/>
          <w:szCs w:val="18"/>
        </w:rPr>
        <w:t xml:space="preserve"> oraz KOMUNIKATU KOMISJI Wytyczne dotyczące ułatwienia stosowania rozporządzenia w sprawie IZM* przez instytucje zamawiające i podmioty zamawiające oraz wykonawców (2023/C 64/04) – dalej: „Wytyczne”</w:t>
      </w:r>
      <w:r w:rsidRPr="00587DC9">
        <w:rPr>
          <w:rFonts w:ascii="Open Sans" w:hAnsi="Open Sans" w:cs="Open Sans"/>
          <w:sz w:val="18"/>
          <w:szCs w:val="18"/>
          <w:vertAlign w:val="superscript"/>
        </w:rPr>
        <w:footnoteReference w:id="2"/>
      </w:r>
      <w:r w:rsidRPr="00587DC9">
        <w:rPr>
          <w:rFonts w:ascii="Open Sans" w:hAnsi="Open Sans" w:cs="Open Sans"/>
          <w:sz w:val="18"/>
          <w:szCs w:val="18"/>
        </w:rPr>
        <w:t xml:space="preserve"> z uwzględnieniem art. 60 Rozporządzenia Parlamentu Europejskiego i Rady (UE) nr 952/2013 z dnia 9 października 2013 r. ustanawiającego unijny kodeks celny (Dz. U. UE. L. z 2013 r. Nr 269, str. 1 z późn. zm.).</w:t>
      </w:r>
    </w:p>
    <w:p w14:paraId="280531FC" w14:textId="77777777" w:rsidR="00FC1690" w:rsidRPr="009B5631" w:rsidRDefault="00FC1690" w:rsidP="00307FFD">
      <w:pPr>
        <w:spacing w:after="0" w:line="276" w:lineRule="auto"/>
        <w:jc w:val="both"/>
        <w:rPr>
          <w:rFonts w:ascii="Open Sans" w:hAnsi="Open Sans" w:cs="Open Sans"/>
          <w:sz w:val="18"/>
          <w:szCs w:val="18"/>
        </w:rPr>
      </w:pPr>
    </w:p>
    <w:p w14:paraId="0D20FF21" w14:textId="77777777" w:rsidR="001A7DCA" w:rsidRDefault="00790E86" w:rsidP="00307FFD">
      <w:pPr>
        <w:pStyle w:val="Akapitzlist"/>
        <w:numPr>
          <w:ilvl w:val="0"/>
          <w:numId w:val="3"/>
        </w:numPr>
        <w:spacing w:after="0" w:line="276" w:lineRule="auto"/>
        <w:contextualSpacing w:val="0"/>
        <w:jc w:val="both"/>
        <w:rPr>
          <w:rFonts w:ascii="Open Sans" w:hAnsi="Open Sans" w:cs="Open Sans"/>
          <w:b/>
          <w:bCs/>
          <w:sz w:val="18"/>
          <w:szCs w:val="18"/>
        </w:rPr>
      </w:pPr>
      <w:r>
        <w:rPr>
          <w:rFonts w:ascii="Open Sans" w:hAnsi="Open Sans" w:cs="Open Sans"/>
          <w:b/>
          <w:bCs/>
          <w:sz w:val="18"/>
          <w:szCs w:val="18"/>
        </w:rPr>
        <w:t xml:space="preserve">Załączniki:  </w:t>
      </w:r>
    </w:p>
    <w:p w14:paraId="0D20FF22" w14:textId="77777777" w:rsidR="001A7DCA" w:rsidRDefault="00790E86" w:rsidP="00307FFD">
      <w:pPr>
        <w:pStyle w:val="Akapitzlist"/>
        <w:spacing w:after="0" w:line="240" w:lineRule="auto"/>
        <w:ind w:left="2127" w:hanging="1407"/>
        <w:contextualSpacing w:val="0"/>
        <w:jc w:val="both"/>
        <w:rPr>
          <w:rFonts w:ascii="Open Sans" w:hAnsi="Open Sans" w:cs="Open Sans"/>
          <w:sz w:val="18"/>
          <w:szCs w:val="18"/>
        </w:rPr>
      </w:pPr>
      <w:r>
        <w:rPr>
          <w:rFonts w:ascii="Open Sans" w:hAnsi="Open Sans" w:cs="Open Sans"/>
          <w:sz w:val="18"/>
          <w:szCs w:val="18"/>
        </w:rPr>
        <w:t>Załącznik nr 1</w:t>
      </w:r>
      <w:r>
        <w:rPr>
          <w:rFonts w:ascii="Open Sans" w:hAnsi="Open Sans" w:cs="Open Sans"/>
          <w:sz w:val="18"/>
          <w:szCs w:val="18"/>
        </w:rPr>
        <w:tab/>
        <w:t>Formularz ofertowy</w:t>
      </w:r>
    </w:p>
    <w:p w14:paraId="0D20FF23" w14:textId="77777777" w:rsidR="001A7DCA" w:rsidRDefault="00790E86" w:rsidP="00307FFD">
      <w:pPr>
        <w:pStyle w:val="Akapitzlist"/>
        <w:spacing w:after="0" w:line="240" w:lineRule="auto"/>
        <w:contextualSpacing w:val="0"/>
        <w:jc w:val="both"/>
        <w:rPr>
          <w:rFonts w:ascii="Open Sans" w:hAnsi="Open Sans" w:cs="Open Sans"/>
          <w:sz w:val="18"/>
          <w:szCs w:val="18"/>
        </w:rPr>
      </w:pPr>
      <w:r>
        <w:rPr>
          <w:rFonts w:ascii="Open Sans" w:hAnsi="Open Sans" w:cs="Open Sans"/>
          <w:sz w:val="18"/>
          <w:szCs w:val="18"/>
        </w:rPr>
        <w:t>Załącznik nr 2</w:t>
      </w:r>
      <w:r>
        <w:rPr>
          <w:rFonts w:ascii="Open Sans" w:hAnsi="Open Sans" w:cs="Open Sans"/>
          <w:sz w:val="18"/>
          <w:szCs w:val="18"/>
        </w:rPr>
        <w:tab/>
        <w:t>Opis Przedmiotu Zamówienia</w:t>
      </w:r>
    </w:p>
    <w:p w14:paraId="0D20FF24" w14:textId="77777777" w:rsidR="001A7DCA" w:rsidRDefault="00790E86" w:rsidP="00307FFD">
      <w:pPr>
        <w:pStyle w:val="Akapitzlist"/>
        <w:spacing w:after="0" w:line="240" w:lineRule="auto"/>
        <w:ind w:left="2124" w:hanging="1404"/>
        <w:contextualSpacing w:val="0"/>
        <w:jc w:val="both"/>
        <w:rPr>
          <w:rFonts w:ascii="Open Sans" w:hAnsi="Open Sans" w:cs="Open Sans"/>
          <w:sz w:val="18"/>
          <w:szCs w:val="18"/>
        </w:rPr>
      </w:pPr>
      <w:r>
        <w:rPr>
          <w:rFonts w:ascii="Open Sans" w:hAnsi="Open Sans" w:cs="Open Sans"/>
          <w:sz w:val="18"/>
          <w:szCs w:val="18"/>
        </w:rPr>
        <w:t>Załącznik nr 3</w:t>
      </w:r>
      <w:r>
        <w:rPr>
          <w:rFonts w:ascii="Open Sans" w:hAnsi="Open Sans" w:cs="Open Sans"/>
          <w:sz w:val="18"/>
          <w:szCs w:val="18"/>
        </w:rPr>
        <w:tab/>
        <w:t>Wzór oświadczenia wykonawcy o niepodleganiu wykluczeniu i spełnianiu warunków udziału w postępowaniu.</w:t>
      </w:r>
    </w:p>
    <w:p w14:paraId="0D20FF25" w14:textId="77777777" w:rsidR="001A7DCA" w:rsidRDefault="00790E86" w:rsidP="00307FFD">
      <w:pPr>
        <w:pStyle w:val="Akapitzlist"/>
        <w:spacing w:after="0" w:line="240" w:lineRule="auto"/>
        <w:ind w:left="2124" w:hanging="1404"/>
        <w:contextualSpacing w:val="0"/>
        <w:jc w:val="both"/>
        <w:rPr>
          <w:rFonts w:ascii="Open Sans" w:hAnsi="Open Sans" w:cs="Open Sans"/>
          <w:sz w:val="18"/>
          <w:szCs w:val="18"/>
        </w:rPr>
      </w:pPr>
      <w:r>
        <w:rPr>
          <w:rFonts w:ascii="Open Sans" w:hAnsi="Open Sans" w:cs="Open Sans"/>
          <w:sz w:val="18"/>
          <w:szCs w:val="18"/>
        </w:rPr>
        <w:t>Załącznik nr 4</w:t>
      </w:r>
      <w:r>
        <w:rPr>
          <w:rFonts w:ascii="Open Sans" w:hAnsi="Open Sans" w:cs="Open Sans"/>
          <w:sz w:val="18"/>
          <w:szCs w:val="18"/>
        </w:rPr>
        <w:tab/>
        <w:t>Wzór oświadczenia wykonawcy o aktualności informacji zawartych w oświadczeniu, o którym mowa w art. 125 ust. 1 ustawy w zakresie podstaw wykluczenia z postępowania wskazanych przez zamawiającego</w:t>
      </w:r>
      <w:r>
        <w:rPr>
          <w:rFonts w:ascii="Open Sans" w:hAnsi="Open Sans" w:cs="Open Sans"/>
          <w:sz w:val="18"/>
          <w:szCs w:val="18"/>
        </w:rPr>
        <w:tab/>
      </w:r>
    </w:p>
    <w:p w14:paraId="0D20FF26" w14:textId="42752011" w:rsidR="001A7DCA" w:rsidRDefault="00790E86" w:rsidP="00307FFD">
      <w:pPr>
        <w:pStyle w:val="Akapitzlist"/>
        <w:spacing w:after="0" w:line="240" w:lineRule="auto"/>
        <w:contextualSpacing w:val="0"/>
        <w:jc w:val="both"/>
        <w:rPr>
          <w:rFonts w:ascii="Open Sans" w:eastAsia="Open Sans" w:hAnsi="Open Sans" w:cs="Open Sans"/>
          <w:sz w:val="18"/>
          <w:szCs w:val="18"/>
        </w:rPr>
      </w:pPr>
      <w:r>
        <w:rPr>
          <w:rFonts w:ascii="Open Sans" w:hAnsi="Open Sans" w:cs="Open Sans"/>
          <w:sz w:val="18"/>
          <w:szCs w:val="18"/>
        </w:rPr>
        <w:t>Załącznik nr 5</w:t>
      </w:r>
      <w:r>
        <w:rPr>
          <w:rFonts w:ascii="Open Sans" w:hAnsi="Open Sans" w:cs="Open Sans"/>
          <w:sz w:val="18"/>
          <w:szCs w:val="18"/>
        </w:rPr>
        <w:tab/>
      </w:r>
      <w:r>
        <w:rPr>
          <w:rFonts w:ascii="Open Sans" w:eastAsia="Open Sans" w:hAnsi="Open Sans" w:cs="Open Sans"/>
          <w:sz w:val="18"/>
          <w:szCs w:val="18"/>
        </w:rPr>
        <w:t>Projektowane postanowienia umowy w sprawie zamówienia publicznego</w:t>
      </w:r>
    </w:p>
    <w:p w14:paraId="0D20FF29" w14:textId="5436C69D" w:rsidR="001A7DCA" w:rsidRPr="00394157" w:rsidRDefault="00AE2108" w:rsidP="00307FFD">
      <w:pPr>
        <w:pStyle w:val="Akapitzlist"/>
        <w:spacing w:after="0" w:line="240" w:lineRule="auto"/>
        <w:ind w:left="2120" w:hanging="1400"/>
        <w:contextualSpacing w:val="0"/>
        <w:rPr>
          <w:rFonts w:ascii="Open Sans" w:hAnsi="Open Sans" w:cs="Open Sans"/>
          <w:sz w:val="18"/>
          <w:szCs w:val="18"/>
        </w:rPr>
      </w:pPr>
      <w:r w:rsidRPr="00692BC1">
        <w:rPr>
          <w:rFonts w:ascii="Open Sans" w:hAnsi="Open Sans" w:cs="Open Sans"/>
          <w:sz w:val="18"/>
          <w:szCs w:val="18"/>
        </w:rPr>
        <w:t>Załącznik nr 6</w:t>
      </w:r>
      <w:r w:rsidRPr="00692BC1">
        <w:rPr>
          <w:rFonts w:ascii="Open Sans" w:hAnsi="Open Sans" w:cs="Open Sans"/>
          <w:sz w:val="18"/>
          <w:szCs w:val="18"/>
        </w:rPr>
        <w:tab/>
        <w:t xml:space="preserve">Wzór </w:t>
      </w:r>
      <w:r w:rsidRPr="00692BC1">
        <w:rPr>
          <w:rFonts w:ascii="Open Sans" w:eastAsia="Times New Roman" w:hAnsi="Open Sans" w:cs="Open Sans"/>
          <w:color w:val="000000"/>
          <w:sz w:val="18"/>
          <w:szCs w:val="18"/>
          <w:lang w:eastAsia="pl-PL"/>
        </w:rPr>
        <w:t xml:space="preserve">zobowiązania podmiotu do oddania do dyspozycji wykonawcy niezbędnych zasobów na potrzeby wykonania umowy </w:t>
      </w:r>
    </w:p>
    <w:sectPr w:rsidR="001A7DCA" w:rsidRPr="00394157" w:rsidSect="00394157">
      <w:footerReference w:type="default" r:id="rId25"/>
      <w:pgSz w:w="11906" w:h="16838"/>
      <w:pgMar w:top="1134"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C21A4" w14:textId="77777777" w:rsidR="00104120" w:rsidRDefault="00104120">
      <w:pPr>
        <w:spacing w:line="240" w:lineRule="auto"/>
      </w:pPr>
      <w:r>
        <w:separator/>
      </w:r>
    </w:p>
  </w:endnote>
  <w:endnote w:type="continuationSeparator" w:id="0">
    <w:p w14:paraId="3958331A" w14:textId="77777777" w:rsidR="00104120" w:rsidRDefault="001041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788308"/>
    </w:sdtPr>
    <w:sdtContent>
      <w:p w14:paraId="0D20FF34" w14:textId="77777777" w:rsidR="001A7DCA" w:rsidRDefault="00790E86">
        <w:pPr>
          <w:pStyle w:val="Stopka"/>
          <w:jc w:val="right"/>
        </w:pPr>
        <w:r>
          <w:rPr>
            <w:sz w:val="18"/>
            <w:szCs w:val="18"/>
          </w:rPr>
          <w:fldChar w:fldCharType="begin"/>
        </w:r>
        <w:r>
          <w:rPr>
            <w:sz w:val="18"/>
            <w:szCs w:val="18"/>
          </w:rPr>
          <w:instrText>PAGE   \* MERGEFORMAT</w:instrText>
        </w:r>
        <w:r>
          <w:rPr>
            <w:sz w:val="18"/>
            <w:szCs w:val="18"/>
          </w:rPr>
          <w:fldChar w:fldCharType="separate"/>
        </w:r>
        <w:r w:rsidR="002B2031">
          <w:rPr>
            <w:noProof/>
            <w:sz w:val="18"/>
            <w:szCs w:val="18"/>
          </w:rPr>
          <w:t>15</w:t>
        </w:r>
        <w:r>
          <w:rPr>
            <w:sz w:val="18"/>
            <w:szCs w:val="18"/>
          </w:rPr>
          <w:fldChar w:fldCharType="end"/>
        </w:r>
      </w:p>
    </w:sdtContent>
  </w:sdt>
  <w:p w14:paraId="0D20FF35" w14:textId="77777777" w:rsidR="001A7DCA" w:rsidRDefault="001A7D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4D0B" w14:textId="77777777" w:rsidR="00104120" w:rsidRDefault="00104120">
      <w:pPr>
        <w:spacing w:after="0"/>
      </w:pPr>
      <w:r>
        <w:separator/>
      </w:r>
    </w:p>
  </w:footnote>
  <w:footnote w:type="continuationSeparator" w:id="0">
    <w:p w14:paraId="4BBBFDF2" w14:textId="77777777" w:rsidR="00104120" w:rsidRDefault="00104120">
      <w:pPr>
        <w:spacing w:after="0"/>
      </w:pPr>
      <w:r>
        <w:continuationSeparator/>
      </w:r>
    </w:p>
  </w:footnote>
  <w:footnote w:id="1">
    <w:p w14:paraId="689139CE" w14:textId="77777777" w:rsidR="00F31CF0" w:rsidRPr="00C20781" w:rsidRDefault="00F31CF0" w:rsidP="00F31CF0">
      <w:pPr>
        <w:pStyle w:val="Tekstprzypisudolnego"/>
        <w:rPr>
          <w:rFonts w:ascii="Open Sans" w:hAnsi="Open Sans" w:cs="Open Sans"/>
          <w:sz w:val="15"/>
          <w:szCs w:val="15"/>
        </w:rPr>
      </w:pPr>
      <w:r w:rsidRPr="00C20781">
        <w:rPr>
          <w:rStyle w:val="Odwoanieprzypisudolnego"/>
          <w:rFonts w:ascii="Open Sans" w:hAnsi="Open Sans" w:cs="Open Sans"/>
          <w:sz w:val="15"/>
          <w:szCs w:val="15"/>
        </w:rPr>
        <w:footnoteRef/>
      </w:r>
      <w:r w:rsidRPr="00C20781">
        <w:rPr>
          <w:rFonts w:ascii="Open Sans" w:hAnsi="Open Sans" w:cs="Open Sans"/>
          <w:sz w:val="15"/>
          <w:szCs w:val="15"/>
        </w:rPr>
        <w:t xml:space="preserve"> W szczególności motyw (12) i (13) w preambule Rozporządzenia 2022/1031 oraz art. 3 Rozporządzenia 2022/1031</w:t>
      </w:r>
    </w:p>
  </w:footnote>
  <w:footnote w:id="2">
    <w:p w14:paraId="266380EF" w14:textId="77777777" w:rsidR="00F31CF0" w:rsidRDefault="00F31CF0" w:rsidP="00F31CF0">
      <w:pPr>
        <w:pStyle w:val="Tekstprzypisudolnego"/>
      </w:pPr>
      <w:r w:rsidRPr="00C20781">
        <w:rPr>
          <w:rStyle w:val="Odwoanieprzypisudolnego"/>
          <w:rFonts w:ascii="Open Sans" w:hAnsi="Open Sans" w:cs="Open Sans"/>
          <w:sz w:val="15"/>
          <w:szCs w:val="15"/>
        </w:rPr>
        <w:footnoteRef/>
      </w:r>
      <w:r w:rsidRPr="00C20781">
        <w:rPr>
          <w:rFonts w:ascii="Open Sans" w:hAnsi="Open Sans" w:cs="Open Sans"/>
          <w:sz w:val="15"/>
          <w:szCs w:val="15"/>
        </w:rPr>
        <w:t xml:space="preserve"> W szczególności pkt 1-3 Wytycznych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2492"/>
    <w:multiLevelType w:val="hybridMultilevel"/>
    <w:tmpl w:val="F228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2680C"/>
    <w:multiLevelType w:val="multilevel"/>
    <w:tmpl w:val="0282680C"/>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68C58FD"/>
    <w:multiLevelType w:val="multilevel"/>
    <w:tmpl w:val="068C58FD"/>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 w15:restartNumberingAfterBreak="0">
    <w:nsid w:val="08DE546B"/>
    <w:multiLevelType w:val="hybridMultilevel"/>
    <w:tmpl w:val="133C3D56"/>
    <w:lvl w:ilvl="0" w:tplc="04150011">
      <w:start w:val="1"/>
      <w:numFmt w:val="decimal"/>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8ED29FD"/>
    <w:multiLevelType w:val="multilevel"/>
    <w:tmpl w:val="5A76CC4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9369C4"/>
    <w:multiLevelType w:val="hybridMultilevel"/>
    <w:tmpl w:val="19B6A0CC"/>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6" w15:restartNumberingAfterBreak="0">
    <w:nsid w:val="0DE536A6"/>
    <w:multiLevelType w:val="hybridMultilevel"/>
    <w:tmpl w:val="D1A09C8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38373E"/>
    <w:multiLevelType w:val="hybridMultilevel"/>
    <w:tmpl w:val="0B0621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EC0992"/>
    <w:multiLevelType w:val="multilevel"/>
    <w:tmpl w:val="0FEC09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5E5FE8"/>
    <w:multiLevelType w:val="multilevel"/>
    <w:tmpl w:val="155E5FE8"/>
    <w:lvl w:ilvl="0">
      <w:start w:val="10"/>
      <w:numFmt w:val="upperRoman"/>
      <w:lvlText w:val="%1."/>
      <w:lvlJc w:val="right"/>
      <w:pPr>
        <w:ind w:left="360" w:hanging="360"/>
      </w:pPr>
      <w:rPr>
        <w:rFonts w:hint="default"/>
        <w:b/>
        <w:bCs/>
      </w:rPr>
    </w:lvl>
    <w:lvl w:ilvl="1">
      <w:start w:val="1"/>
      <w:numFmt w:val="decimal"/>
      <w:lvlText w:val="%2."/>
      <w:lvlJc w:val="left"/>
      <w:pPr>
        <w:ind w:left="1080" w:hanging="360"/>
      </w:pPr>
      <w:rPr>
        <w:rFonts w:hint="default"/>
        <w:b w:val="0"/>
        <w:bCs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1B682E09"/>
    <w:multiLevelType w:val="multilevel"/>
    <w:tmpl w:val="1B682E09"/>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15:restartNumberingAfterBreak="0">
    <w:nsid w:val="1D160DEA"/>
    <w:multiLevelType w:val="hybridMultilevel"/>
    <w:tmpl w:val="069CD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3A7D33"/>
    <w:multiLevelType w:val="hybridMultilevel"/>
    <w:tmpl w:val="FC90B2BE"/>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13" w15:restartNumberingAfterBreak="0">
    <w:nsid w:val="1F09635B"/>
    <w:multiLevelType w:val="multilevel"/>
    <w:tmpl w:val="1F09635B"/>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14" w15:restartNumberingAfterBreak="0">
    <w:nsid w:val="212825B4"/>
    <w:multiLevelType w:val="hybridMultilevel"/>
    <w:tmpl w:val="D41CD2D6"/>
    <w:lvl w:ilvl="0" w:tplc="23B2ACCA">
      <w:start w:val="1"/>
      <w:numFmt w:val="decimal"/>
      <w:lvlText w:val="Część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786A2B"/>
    <w:multiLevelType w:val="multilevel"/>
    <w:tmpl w:val="601EB788"/>
    <w:lvl w:ilvl="0">
      <w:start w:val="1"/>
      <w:numFmt w:val="decimal"/>
      <w:lvlText w:val="%1."/>
      <w:lvlJc w:val="left"/>
      <w:pPr>
        <w:ind w:left="360" w:hanging="360"/>
      </w:pPr>
      <w:rPr>
        <w:b w:val="0"/>
        <w:sz w:val="18"/>
        <w:szCs w:val="18"/>
        <w:vertAlign w:val="baseline"/>
      </w:rPr>
    </w:lvl>
    <w:lvl w:ilvl="1">
      <w:start w:val="1"/>
      <w:numFmt w:val="bullet"/>
      <w:lvlText w:val=""/>
      <w:lvlJc w:val="left"/>
      <w:pPr>
        <w:ind w:left="792" w:hanging="432"/>
      </w:pPr>
      <w:rPr>
        <w:rFonts w:ascii="Symbol" w:hAnsi="Symbol" w:hint="default"/>
        <w:b w:val="0"/>
        <w:i w:val="0"/>
        <w:sz w:val="32"/>
        <w:szCs w:val="32"/>
      </w:rPr>
    </w:lvl>
    <w:lvl w:ilvl="2">
      <w:start w:val="1"/>
      <w:numFmt w:val="decimal"/>
      <w:lvlText w:val="%1.%2.%3."/>
      <w:lvlJc w:val="left"/>
      <w:pPr>
        <w:ind w:left="1224" w:hanging="504"/>
      </w:pPr>
      <w:rPr>
        <w:b w:val="0"/>
        <w:i w:val="0"/>
        <w:strike w:val="0"/>
        <w:dstrike w:val="0"/>
        <w:sz w:val="22"/>
        <w:szCs w:val="22"/>
        <w:u w:val="none"/>
        <w:effect w:val="none"/>
      </w:rPr>
    </w:lvl>
    <w:lvl w:ilvl="3">
      <w:start w:val="1"/>
      <w:numFmt w:val="decimal"/>
      <w:lvlText w:val="%1.%2.%3.%4."/>
      <w:lvlJc w:val="left"/>
      <w:pPr>
        <w:ind w:left="1728" w:hanging="648"/>
      </w:pPr>
      <w:rPr>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color w:val="auto"/>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F91700"/>
    <w:multiLevelType w:val="multilevel"/>
    <w:tmpl w:val="24F917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EF4977"/>
    <w:multiLevelType w:val="hybridMultilevel"/>
    <w:tmpl w:val="49FEFCC2"/>
    <w:lvl w:ilvl="0" w:tplc="8446FE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E95D03"/>
    <w:multiLevelType w:val="multilevel"/>
    <w:tmpl w:val="27E95D0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0640BE"/>
    <w:multiLevelType w:val="hybridMultilevel"/>
    <w:tmpl w:val="F6BC3DE6"/>
    <w:lvl w:ilvl="0" w:tplc="8446FE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C6C79A2"/>
    <w:multiLevelType w:val="hybridMultilevel"/>
    <w:tmpl w:val="F9B8D346"/>
    <w:lvl w:ilvl="0" w:tplc="01CC64FA">
      <w:start w:val="1"/>
      <w:numFmt w:val="decimal"/>
      <w:lvlText w:val="Część %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2CF31E3C"/>
    <w:multiLevelType w:val="multilevel"/>
    <w:tmpl w:val="A57031B0"/>
    <w:lvl w:ilvl="0">
      <w:start w:val="1"/>
      <w:numFmt w:val="lowerLetter"/>
      <w:lvlText w:val="%1)"/>
      <w:lvlJc w:val="left"/>
      <w:pPr>
        <w:ind w:left="1440" w:hanging="360"/>
      </w:pPr>
      <w:rPr>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E745E40"/>
    <w:multiLevelType w:val="multilevel"/>
    <w:tmpl w:val="7BA277C6"/>
    <w:lvl w:ilvl="0">
      <w:start w:val="1"/>
      <w:numFmt w:val="upperRoman"/>
      <w:lvlText w:val="%1."/>
      <w:lvlJc w:val="right"/>
      <w:pPr>
        <w:ind w:left="720" w:hanging="360"/>
      </w:pPr>
      <w:rPr>
        <w:b/>
        <w:bCs/>
      </w:r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2A5A8F"/>
    <w:multiLevelType w:val="hybridMultilevel"/>
    <w:tmpl w:val="2408CBB6"/>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4" w15:restartNumberingAfterBreak="0">
    <w:nsid w:val="314E334C"/>
    <w:multiLevelType w:val="multilevel"/>
    <w:tmpl w:val="314E334C"/>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25" w15:restartNumberingAfterBreak="0">
    <w:nsid w:val="319B5054"/>
    <w:multiLevelType w:val="multilevel"/>
    <w:tmpl w:val="6440721A"/>
    <w:lvl w:ilvl="0">
      <w:start w:val="1"/>
      <w:numFmt w:val="decimal"/>
      <w:lvlText w:val="%1."/>
      <w:lvlJc w:val="left"/>
      <w:pPr>
        <w:ind w:left="360" w:hanging="360"/>
      </w:pPr>
    </w:lvl>
    <w:lvl w:ilvl="1">
      <w:start w:val="1"/>
      <w:numFmt w:val="decimal"/>
      <w:lvlText w:val="%2)"/>
      <w:lvlJc w:val="left"/>
      <w:pPr>
        <w:ind w:left="1211"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7412DF"/>
    <w:multiLevelType w:val="multilevel"/>
    <w:tmpl w:val="347412DF"/>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7" w15:restartNumberingAfterBreak="0">
    <w:nsid w:val="368E1303"/>
    <w:multiLevelType w:val="hybridMultilevel"/>
    <w:tmpl w:val="F710BFE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377001C2"/>
    <w:multiLevelType w:val="hybridMultilevel"/>
    <w:tmpl w:val="249A94E6"/>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9" w15:restartNumberingAfterBreak="0">
    <w:nsid w:val="39AD6BC5"/>
    <w:multiLevelType w:val="hybridMultilevel"/>
    <w:tmpl w:val="853AA218"/>
    <w:lvl w:ilvl="0" w:tplc="04150011">
      <w:start w:val="1"/>
      <w:numFmt w:val="decimal"/>
      <w:lvlText w:val="%1)"/>
      <w:lvlJc w:val="left"/>
      <w:pPr>
        <w:ind w:left="3697" w:hanging="360"/>
      </w:pPr>
    </w:lvl>
    <w:lvl w:ilvl="1" w:tplc="04150019" w:tentative="1">
      <w:start w:val="1"/>
      <w:numFmt w:val="lowerLetter"/>
      <w:lvlText w:val="%2."/>
      <w:lvlJc w:val="left"/>
      <w:pPr>
        <w:ind w:left="4417" w:hanging="360"/>
      </w:pPr>
    </w:lvl>
    <w:lvl w:ilvl="2" w:tplc="0415001B" w:tentative="1">
      <w:start w:val="1"/>
      <w:numFmt w:val="lowerRoman"/>
      <w:lvlText w:val="%3."/>
      <w:lvlJc w:val="right"/>
      <w:pPr>
        <w:ind w:left="5137" w:hanging="180"/>
      </w:pPr>
    </w:lvl>
    <w:lvl w:ilvl="3" w:tplc="0415000F" w:tentative="1">
      <w:start w:val="1"/>
      <w:numFmt w:val="decimal"/>
      <w:lvlText w:val="%4."/>
      <w:lvlJc w:val="left"/>
      <w:pPr>
        <w:ind w:left="5857" w:hanging="360"/>
      </w:pPr>
    </w:lvl>
    <w:lvl w:ilvl="4" w:tplc="04150019" w:tentative="1">
      <w:start w:val="1"/>
      <w:numFmt w:val="lowerLetter"/>
      <w:lvlText w:val="%5."/>
      <w:lvlJc w:val="left"/>
      <w:pPr>
        <w:ind w:left="6577" w:hanging="360"/>
      </w:pPr>
    </w:lvl>
    <w:lvl w:ilvl="5" w:tplc="0415001B" w:tentative="1">
      <w:start w:val="1"/>
      <w:numFmt w:val="lowerRoman"/>
      <w:lvlText w:val="%6."/>
      <w:lvlJc w:val="right"/>
      <w:pPr>
        <w:ind w:left="7297" w:hanging="180"/>
      </w:pPr>
    </w:lvl>
    <w:lvl w:ilvl="6" w:tplc="0415000F" w:tentative="1">
      <w:start w:val="1"/>
      <w:numFmt w:val="decimal"/>
      <w:lvlText w:val="%7."/>
      <w:lvlJc w:val="left"/>
      <w:pPr>
        <w:ind w:left="8017" w:hanging="360"/>
      </w:pPr>
    </w:lvl>
    <w:lvl w:ilvl="7" w:tplc="04150019" w:tentative="1">
      <w:start w:val="1"/>
      <w:numFmt w:val="lowerLetter"/>
      <w:lvlText w:val="%8."/>
      <w:lvlJc w:val="left"/>
      <w:pPr>
        <w:ind w:left="8737" w:hanging="360"/>
      </w:pPr>
    </w:lvl>
    <w:lvl w:ilvl="8" w:tplc="0415001B" w:tentative="1">
      <w:start w:val="1"/>
      <w:numFmt w:val="lowerRoman"/>
      <w:lvlText w:val="%9."/>
      <w:lvlJc w:val="right"/>
      <w:pPr>
        <w:ind w:left="9457" w:hanging="180"/>
      </w:pPr>
    </w:lvl>
  </w:abstractNum>
  <w:abstractNum w:abstractNumId="30" w15:restartNumberingAfterBreak="0">
    <w:nsid w:val="3B0F6076"/>
    <w:multiLevelType w:val="multilevel"/>
    <w:tmpl w:val="3B0F6076"/>
    <w:lvl w:ilvl="0">
      <w:start w:val="1"/>
      <w:numFmt w:val="decimal"/>
      <w:lvlText w:val="%1."/>
      <w:lvlJc w:val="left"/>
      <w:pPr>
        <w:ind w:left="644"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C1408BF"/>
    <w:multiLevelType w:val="hybridMultilevel"/>
    <w:tmpl w:val="7812ED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063F5F"/>
    <w:multiLevelType w:val="multilevel"/>
    <w:tmpl w:val="3D063F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1547758"/>
    <w:multiLevelType w:val="hybridMultilevel"/>
    <w:tmpl w:val="976A3B86"/>
    <w:lvl w:ilvl="0" w:tplc="8446FE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2073EB1"/>
    <w:multiLevelType w:val="hybridMultilevel"/>
    <w:tmpl w:val="80FE0CC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46310A6A"/>
    <w:multiLevelType w:val="multilevel"/>
    <w:tmpl w:val="46310A6A"/>
    <w:lvl w:ilvl="0">
      <w:start w:val="1"/>
      <w:numFmt w:val="decimal"/>
      <w:lvlText w:val="%1."/>
      <w:lvlJc w:val="left"/>
      <w:pPr>
        <w:ind w:left="1440" w:hanging="360"/>
      </w:pPr>
      <w:rPr>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7CF2506"/>
    <w:multiLevelType w:val="multilevel"/>
    <w:tmpl w:val="0B086BBA"/>
    <w:lvl w:ilvl="0">
      <w:start w:val="21"/>
      <w:numFmt w:val="decimal"/>
      <w:lvlText w:val="%1."/>
      <w:lvlJc w:val="left"/>
      <w:pPr>
        <w:ind w:left="1637" w:hanging="360"/>
      </w:pPr>
      <w:rPr>
        <w:rFonts w:ascii="Open Sans" w:hAnsi="Open Sans" w:cs="Open Sans" w:hint="default"/>
        <w:b w:val="0"/>
        <w:sz w:val="18"/>
        <w:szCs w:val="18"/>
      </w:rPr>
    </w:lvl>
    <w:lvl w:ilvl="1">
      <w:start w:val="1"/>
      <w:numFmt w:val="decimal"/>
      <w:lvlText w:val="%1.%2."/>
      <w:lvlJc w:val="left"/>
      <w:pPr>
        <w:ind w:left="-2520" w:hanging="432"/>
      </w:pPr>
      <w:rPr>
        <w:rFonts w:hint="default"/>
      </w:rPr>
    </w:lvl>
    <w:lvl w:ilvl="2">
      <w:start w:val="1"/>
      <w:numFmt w:val="decimal"/>
      <w:lvlText w:val="%1.%2.%3."/>
      <w:lvlJc w:val="left"/>
      <w:pPr>
        <w:ind w:left="-2088" w:hanging="504"/>
      </w:pPr>
      <w:rPr>
        <w:rFonts w:hint="default"/>
      </w:rPr>
    </w:lvl>
    <w:lvl w:ilvl="3">
      <w:start w:val="1"/>
      <w:numFmt w:val="decimal"/>
      <w:lvlText w:val="%1.%2.%3.%4."/>
      <w:lvlJc w:val="left"/>
      <w:pPr>
        <w:ind w:left="-1584" w:hanging="648"/>
      </w:pPr>
      <w:rPr>
        <w:rFonts w:hint="default"/>
      </w:rPr>
    </w:lvl>
    <w:lvl w:ilvl="4">
      <w:start w:val="1"/>
      <w:numFmt w:val="decimal"/>
      <w:lvlText w:val="%1.%2.%3.%4.%5."/>
      <w:lvlJc w:val="left"/>
      <w:pPr>
        <w:ind w:left="-1080" w:hanging="792"/>
      </w:pPr>
      <w:rPr>
        <w:rFonts w:hint="default"/>
      </w:rPr>
    </w:lvl>
    <w:lvl w:ilvl="5">
      <w:start w:val="1"/>
      <w:numFmt w:val="decimal"/>
      <w:lvlText w:val="%1.%2.%3.%4.%5.%6."/>
      <w:lvlJc w:val="left"/>
      <w:pPr>
        <w:ind w:left="-576" w:hanging="936"/>
      </w:pPr>
      <w:rPr>
        <w:rFonts w:hint="default"/>
      </w:rPr>
    </w:lvl>
    <w:lvl w:ilvl="6">
      <w:start w:val="1"/>
      <w:numFmt w:val="decimal"/>
      <w:lvlText w:val="%1.%2.%3.%4.%5.%6.%7."/>
      <w:lvlJc w:val="left"/>
      <w:pPr>
        <w:ind w:left="-72" w:hanging="1080"/>
      </w:pPr>
      <w:rPr>
        <w:rFonts w:hint="default"/>
      </w:rPr>
    </w:lvl>
    <w:lvl w:ilvl="7">
      <w:start w:val="1"/>
      <w:numFmt w:val="decimal"/>
      <w:lvlText w:val="%1.%2.%3.%4.%5.%6.%7.%8."/>
      <w:lvlJc w:val="left"/>
      <w:pPr>
        <w:ind w:left="432" w:hanging="1224"/>
      </w:pPr>
      <w:rPr>
        <w:rFonts w:hint="default"/>
      </w:rPr>
    </w:lvl>
    <w:lvl w:ilvl="8">
      <w:start w:val="1"/>
      <w:numFmt w:val="decimal"/>
      <w:lvlText w:val="%1.%2.%3.%4.%5.%6.%7.%8.%9."/>
      <w:lvlJc w:val="left"/>
      <w:pPr>
        <w:ind w:left="1008" w:hanging="1440"/>
      </w:pPr>
      <w:rPr>
        <w:rFonts w:hint="default"/>
      </w:rPr>
    </w:lvl>
  </w:abstractNum>
  <w:abstractNum w:abstractNumId="37" w15:restartNumberingAfterBreak="0">
    <w:nsid w:val="491144C2"/>
    <w:multiLevelType w:val="hybridMultilevel"/>
    <w:tmpl w:val="2570BB28"/>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38" w15:restartNumberingAfterBreak="0">
    <w:nsid w:val="49E05451"/>
    <w:multiLevelType w:val="hybridMultilevel"/>
    <w:tmpl w:val="475C1FB2"/>
    <w:lvl w:ilvl="0" w:tplc="23B2ACCA">
      <w:start w:val="1"/>
      <w:numFmt w:val="decimal"/>
      <w:lvlText w:val="Część %1"/>
      <w:lvlJc w:val="left"/>
      <w:pPr>
        <w:ind w:left="1512" w:hanging="360"/>
      </w:pPr>
      <w:rPr>
        <w:rFonts w:hint="default"/>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9" w15:restartNumberingAfterBreak="0">
    <w:nsid w:val="49F91084"/>
    <w:multiLevelType w:val="multilevel"/>
    <w:tmpl w:val="EDD83C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A222BB9"/>
    <w:multiLevelType w:val="hybridMultilevel"/>
    <w:tmpl w:val="19B6A0CC"/>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41" w15:restartNumberingAfterBreak="0">
    <w:nsid w:val="4ABE2F50"/>
    <w:multiLevelType w:val="multilevel"/>
    <w:tmpl w:val="4ABE2F50"/>
    <w:lvl w:ilvl="0">
      <w:start w:val="1"/>
      <w:numFmt w:val="decimal"/>
      <w:lvlText w:val="%1."/>
      <w:lvlJc w:val="left"/>
      <w:pPr>
        <w:ind w:left="-2952" w:hanging="360"/>
      </w:pPr>
      <w:rPr>
        <w:b w:val="0"/>
      </w:rPr>
    </w:lvl>
    <w:lvl w:ilvl="1">
      <w:start w:val="1"/>
      <w:numFmt w:val="decimal"/>
      <w:lvlText w:val="%2)"/>
      <w:lvlJc w:val="left"/>
      <w:pPr>
        <w:ind w:left="-2520" w:hanging="432"/>
      </w:pPr>
    </w:lvl>
    <w:lvl w:ilvl="2">
      <w:start w:val="1"/>
      <w:numFmt w:val="decimal"/>
      <w:lvlText w:val="%1.%2.%3."/>
      <w:lvlJc w:val="left"/>
      <w:pPr>
        <w:ind w:left="-2088" w:hanging="504"/>
      </w:pPr>
    </w:lvl>
    <w:lvl w:ilvl="3">
      <w:start w:val="1"/>
      <w:numFmt w:val="decimal"/>
      <w:lvlText w:val="%1.%2.%3.%4."/>
      <w:lvlJc w:val="left"/>
      <w:pPr>
        <w:ind w:left="-1584" w:hanging="648"/>
      </w:pPr>
    </w:lvl>
    <w:lvl w:ilvl="4">
      <w:start w:val="1"/>
      <w:numFmt w:val="decimal"/>
      <w:lvlText w:val="%1.%2.%3.%4.%5."/>
      <w:lvlJc w:val="left"/>
      <w:pPr>
        <w:ind w:left="-1080" w:hanging="792"/>
      </w:pPr>
    </w:lvl>
    <w:lvl w:ilvl="5">
      <w:start w:val="1"/>
      <w:numFmt w:val="decimal"/>
      <w:lvlText w:val="%1.%2.%3.%4.%5.%6."/>
      <w:lvlJc w:val="left"/>
      <w:pPr>
        <w:ind w:left="-576" w:hanging="936"/>
      </w:pPr>
    </w:lvl>
    <w:lvl w:ilvl="6">
      <w:start w:val="1"/>
      <w:numFmt w:val="decimal"/>
      <w:lvlText w:val="%1.%2.%3.%4.%5.%6.%7."/>
      <w:lvlJc w:val="left"/>
      <w:pPr>
        <w:ind w:left="-72" w:hanging="1080"/>
      </w:pPr>
    </w:lvl>
    <w:lvl w:ilvl="7">
      <w:start w:val="1"/>
      <w:numFmt w:val="decimal"/>
      <w:lvlText w:val="%1.%2.%3.%4.%5.%6.%7.%8."/>
      <w:lvlJc w:val="left"/>
      <w:pPr>
        <w:ind w:left="432" w:hanging="1224"/>
      </w:pPr>
    </w:lvl>
    <w:lvl w:ilvl="8">
      <w:start w:val="1"/>
      <w:numFmt w:val="decimal"/>
      <w:lvlText w:val="%1.%2.%3.%4.%5.%6.%7.%8.%9."/>
      <w:lvlJc w:val="left"/>
      <w:pPr>
        <w:ind w:left="1008" w:hanging="1440"/>
      </w:pPr>
    </w:lvl>
  </w:abstractNum>
  <w:abstractNum w:abstractNumId="42" w15:restartNumberingAfterBreak="0">
    <w:nsid w:val="4ACD6D91"/>
    <w:multiLevelType w:val="multilevel"/>
    <w:tmpl w:val="4ACD6D91"/>
    <w:lvl w:ilvl="0">
      <w:start w:val="1"/>
      <w:numFmt w:val="decimal"/>
      <w:lvlText w:val="%1."/>
      <w:lvlJc w:val="left"/>
      <w:pPr>
        <w:ind w:left="1440" w:hanging="360"/>
      </w:pPr>
      <w:rPr>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FA2466E"/>
    <w:multiLevelType w:val="multilevel"/>
    <w:tmpl w:val="4FA2466E"/>
    <w:lvl w:ilvl="0">
      <w:start w:val="1"/>
      <w:numFmt w:val="decimal"/>
      <w:lvlText w:val="%1."/>
      <w:lvlJc w:val="left"/>
      <w:pPr>
        <w:ind w:left="1800" w:hanging="360"/>
      </w:pPr>
    </w:lvl>
    <w:lvl w:ilvl="1">
      <w:start w:val="1"/>
      <w:numFmt w:val="decimal"/>
      <w:lvlText w:val="%1.%2."/>
      <w:lvlJc w:val="left"/>
      <w:pPr>
        <w:ind w:left="2134"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44" w15:restartNumberingAfterBreak="0">
    <w:nsid w:val="503E1396"/>
    <w:multiLevelType w:val="hybridMultilevel"/>
    <w:tmpl w:val="2F401F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5444EC"/>
    <w:multiLevelType w:val="multilevel"/>
    <w:tmpl w:val="515444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78717A"/>
    <w:multiLevelType w:val="hybridMultilevel"/>
    <w:tmpl w:val="6EF2CAB0"/>
    <w:lvl w:ilvl="0" w:tplc="8446FE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55E625CE"/>
    <w:multiLevelType w:val="hybridMultilevel"/>
    <w:tmpl w:val="0E423674"/>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48" w15:restartNumberingAfterBreak="0">
    <w:nsid w:val="57DE1A83"/>
    <w:multiLevelType w:val="hybridMultilevel"/>
    <w:tmpl w:val="867E0D36"/>
    <w:lvl w:ilvl="0" w:tplc="01CC64FA">
      <w:start w:val="1"/>
      <w:numFmt w:val="decimal"/>
      <w:lvlText w:val="Część %1"/>
      <w:lvlJc w:val="left"/>
      <w:pPr>
        <w:ind w:left="15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B27C7F"/>
    <w:multiLevelType w:val="hybridMultilevel"/>
    <w:tmpl w:val="B82C2532"/>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50" w15:restartNumberingAfterBreak="0">
    <w:nsid w:val="58DB0EBF"/>
    <w:multiLevelType w:val="multilevel"/>
    <w:tmpl w:val="58DB0EBF"/>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92A5AD2"/>
    <w:multiLevelType w:val="hybridMultilevel"/>
    <w:tmpl w:val="CDDC0046"/>
    <w:lvl w:ilvl="0" w:tplc="D56AE93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831151"/>
    <w:multiLevelType w:val="multilevel"/>
    <w:tmpl w:val="5A83115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5B6C0954"/>
    <w:multiLevelType w:val="hybridMultilevel"/>
    <w:tmpl w:val="5CB64BE0"/>
    <w:lvl w:ilvl="0" w:tplc="FFFFFFFF">
      <w:start w:val="1"/>
      <w:numFmt w:val="decimal"/>
      <w:lvlText w:val="%1)"/>
      <w:lvlJc w:val="left"/>
      <w:pPr>
        <w:ind w:left="4548" w:hanging="360"/>
      </w:pPr>
    </w:lvl>
    <w:lvl w:ilvl="1" w:tplc="FFFFFFFF" w:tentative="1">
      <w:start w:val="1"/>
      <w:numFmt w:val="lowerLetter"/>
      <w:lvlText w:val="%2."/>
      <w:lvlJc w:val="left"/>
      <w:pPr>
        <w:ind w:left="5268" w:hanging="360"/>
      </w:pPr>
    </w:lvl>
    <w:lvl w:ilvl="2" w:tplc="FFFFFFFF" w:tentative="1">
      <w:start w:val="1"/>
      <w:numFmt w:val="lowerRoman"/>
      <w:lvlText w:val="%3."/>
      <w:lvlJc w:val="right"/>
      <w:pPr>
        <w:ind w:left="5988" w:hanging="180"/>
      </w:pPr>
    </w:lvl>
    <w:lvl w:ilvl="3" w:tplc="FFFFFFFF" w:tentative="1">
      <w:start w:val="1"/>
      <w:numFmt w:val="decimal"/>
      <w:lvlText w:val="%4."/>
      <w:lvlJc w:val="left"/>
      <w:pPr>
        <w:ind w:left="6708" w:hanging="360"/>
      </w:pPr>
    </w:lvl>
    <w:lvl w:ilvl="4" w:tplc="FFFFFFFF" w:tentative="1">
      <w:start w:val="1"/>
      <w:numFmt w:val="lowerLetter"/>
      <w:lvlText w:val="%5."/>
      <w:lvlJc w:val="left"/>
      <w:pPr>
        <w:ind w:left="7428" w:hanging="360"/>
      </w:pPr>
    </w:lvl>
    <w:lvl w:ilvl="5" w:tplc="FFFFFFFF" w:tentative="1">
      <w:start w:val="1"/>
      <w:numFmt w:val="lowerRoman"/>
      <w:lvlText w:val="%6."/>
      <w:lvlJc w:val="right"/>
      <w:pPr>
        <w:ind w:left="8148" w:hanging="180"/>
      </w:pPr>
    </w:lvl>
    <w:lvl w:ilvl="6" w:tplc="FFFFFFFF" w:tentative="1">
      <w:start w:val="1"/>
      <w:numFmt w:val="decimal"/>
      <w:lvlText w:val="%7."/>
      <w:lvlJc w:val="left"/>
      <w:pPr>
        <w:ind w:left="8868" w:hanging="360"/>
      </w:pPr>
    </w:lvl>
    <w:lvl w:ilvl="7" w:tplc="FFFFFFFF" w:tentative="1">
      <w:start w:val="1"/>
      <w:numFmt w:val="lowerLetter"/>
      <w:lvlText w:val="%8."/>
      <w:lvlJc w:val="left"/>
      <w:pPr>
        <w:ind w:left="9588" w:hanging="360"/>
      </w:pPr>
    </w:lvl>
    <w:lvl w:ilvl="8" w:tplc="FFFFFFFF" w:tentative="1">
      <w:start w:val="1"/>
      <w:numFmt w:val="lowerRoman"/>
      <w:lvlText w:val="%9."/>
      <w:lvlJc w:val="right"/>
      <w:pPr>
        <w:ind w:left="10308" w:hanging="180"/>
      </w:pPr>
    </w:lvl>
  </w:abstractNum>
  <w:abstractNum w:abstractNumId="54" w15:restartNumberingAfterBreak="0">
    <w:nsid w:val="5C462981"/>
    <w:multiLevelType w:val="multilevel"/>
    <w:tmpl w:val="5C462981"/>
    <w:lvl w:ilvl="0">
      <w:start w:val="1"/>
      <w:numFmt w:val="decimal"/>
      <w:lvlText w:val="%1."/>
      <w:lvlJc w:val="left"/>
      <w:pPr>
        <w:ind w:left="248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EE846C9"/>
    <w:multiLevelType w:val="hybridMultilevel"/>
    <w:tmpl w:val="B3821FE4"/>
    <w:lvl w:ilvl="0" w:tplc="90A45A32">
      <w:start w:val="1"/>
      <w:numFmt w:val="decimal"/>
      <w:lvlText w:val="%1)"/>
      <w:lvlJc w:val="left"/>
      <w:pPr>
        <w:ind w:left="45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2353BC"/>
    <w:multiLevelType w:val="multilevel"/>
    <w:tmpl w:val="612353BC"/>
    <w:lvl w:ilvl="0">
      <w:start w:val="1"/>
      <w:numFmt w:val="lowerLetter"/>
      <w:lvlText w:val="%1)"/>
      <w:lvlJc w:val="left"/>
      <w:pPr>
        <w:ind w:left="2520" w:hanging="360"/>
      </w:pPr>
    </w:lvl>
    <w:lvl w:ilvl="1">
      <w:numFmt w:val="bullet"/>
      <w:lvlText w:val=""/>
      <w:lvlJc w:val="left"/>
      <w:pPr>
        <w:ind w:left="3240" w:hanging="360"/>
      </w:pPr>
      <w:rPr>
        <w:rFonts w:ascii="Symbol" w:eastAsiaTheme="minorHAnsi" w:hAnsi="Symbol" w:cs="Open Sans" w:hint="default"/>
      </w:r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7" w15:restartNumberingAfterBreak="0">
    <w:nsid w:val="62053722"/>
    <w:multiLevelType w:val="hybridMultilevel"/>
    <w:tmpl w:val="19FEA95C"/>
    <w:lvl w:ilvl="0" w:tplc="CE5AF9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1724C4"/>
    <w:multiLevelType w:val="hybridMultilevel"/>
    <w:tmpl w:val="64489F48"/>
    <w:lvl w:ilvl="0" w:tplc="01CC64FA">
      <w:start w:val="1"/>
      <w:numFmt w:val="decimal"/>
      <w:lvlText w:val="Część %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9" w15:restartNumberingAfterBreak="0">
    <w:nsid w:val="64D57C67"/>
    <w:multiLevelType w:val="multilevel"/>
    <w:tmpl w:val="64D57C67"/>
    <w:lvl w:ilvl="0">
      <w:start w:val="1"/>
      <w:numFmt w:val="decimal"/>
      <w:pStyle w:val="Lista-kontynuacja2"/>
      <w:lvlText w:val="%1)"/>
      <w:lvlJc w:val="left"/>
      <w:pPr>
        <w:ind w:left="907" w:hanging="397"/>
      </w:pPr>
      <w:rPr>
        <w:rFonts w:hint="default"/>
        <w:b w:val="0"/>
      </w:rPr>
    </w:lvl>
    <w:lvl w:ilvl="1">
      <w:start w:val="1"/>
      <w:numFmt w:val="lowerLetter"/>
      <w:lvlText w:val="%2."/>
      <w:lvlJc w:val="left"/>
      <w:pPr>
        <w:ind w:left="809" w:hanging="397"/>
      </w:pPr>
      <w:rPr>
        <w:rFonts w:hint="default"/>
      </w:rPr>
    </w:lvl>
    <w:lvl w:ilvl="2">
      <w:start w:val="1"/>
      <w:numFmt w:val="lowerRoman"/>
      <w:lvlText w:val="%3."/>
      <w:lvlJc w:val="right"/>
      <w:pPr>
        <w:ind w:left="2062" w:hanging="180"/>
      </w:pPr>
      <w:rPr>
        <w:rFonts w:hint="default"/>
      </w:rPr>
    </w:lvl>
    <w:lvl w:ilvl="3">
      <w:start w:val="1"/>
      <w:numFmt w:val="decimal"/>
      <w:lvlText w:val="%4."/>
      <w:lvlJc w:val="left"/>
      <w:pPr>
        <w:ind w:left="2782" w:hanging="360"/>
      </w:pPr>
      <w:rPr>
        <w:rFonts w:hint="default"/>
      </w:rPr>
    </w:lvl>
    <w:lvl w:ilvl="4">
      <w:start w:val="1"/>
      <w:numFmt w:val="lowerLetter"/>
      <w:lvlText w:val="%5."/>
      <w:lvlJc w:val="left"/>
      <w:pPr>
        <w:ind w:left="3502" w:hanging="360"/>
      </w:pPr>
      <w:rPr>
        <w:rFonts w:hint="default"/>
      </w:rPr>
    </w:lvl>
    <w:lvl w:ilvl="5">
      <w:start w:val="1"/>
      <w:numFmt w:val="lowerRoman"/>
      <w:lvlText w:val="%6."/>
      <w:lvlJc w:val="right"/>
      <w:pPr>
        <w:ind w:left="4222" w:hanging="180"/>
      </w:pPr>
      <w:rPr>
        <w:rFonts w:hint="default"/>
      </w:rPr>
    </w:lvl>
    <w:lvl w:ilvl="6">
      <w:start w:val="1"/>
      <w:numFmt w:val="decimal"/>
      <w:lvlText w:val="%7."/>
      <w:lvlJc w:val="left"/>
      <w:pPr>
        <w:ind w:left="4942" w:hanging="360"/>
      </w:pPr>
      <w:rPr>
        <w:rFonts w:hint="default"/>
      </w:rPr>
    </w:lvl>
    <w:lvl w:ilvl="7">
      <w:start w:val="1"/>
      <w:numFmt w:val="lowerLetter"/>
      <w:lvlText w:val="%8."/>
      <w:lvlJc w:val="left"/>
      <w:pPr>
        <w:ind w:left="5662" w:hanging="360"/>
      </w:pPr>
      <w:rPr>
        <w:rFonts w:hint="default"/>
      </w:rPr>
    </w:lvl>
    <w:lvl w:ilvl="8">
      <w:start w:val="1"/>
      <w:numFmt w:val="lowerRoman"/>
      <w:lvlText w:val="%9."/>
      <w:lvlJc w:val="right"/>
      <w:pPr>
        <w:ind w:left="6382" w:hanging="180"/>
      </w:pPr>
      <w:rPr>
        <w:rFonts w:hint="default"/>
      </w:rPr>
    </w:lvl>
  </w:abstractNum>
  <w:abstractNum w:abstractNumId="60" w15:restartNumberingAfterBreak="0">
    <w:nsid w:val="662E4354"/>
    <w:multiLevelType w:val="hybridMultilevel"/>
    <w:tmpl w:val="7F928B0C"/>
    <w:lvl w:ilvl="0" w:tplc="EFE0F18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9B63CA"/>
    <w:multiLevelType w:val="multilevel"/>
    <w:tmpl w:val="9FAE3F58"/>
    <w:lvl w:ilvl="0">
      <w:start w:val="19"/>
      <w:numFmt w:val="decimal"/>
      <w:lvlText w:val="%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2" w15:restartNumberingAfterBreak="0">
    <w:nsid w:val="694265FF"/>
    <w:multiLevelType w:val="multilevel"/>
    <w:tmpl w:val="694265FF"/>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3" w15:restartNumberingAfterBreak="0">
    <w:nsid w:val="6A772451"/>
    <w:multiLevelType w:val="hybridMultilevel"/>
    <w:tmpl w:val="FA66D0AE"/>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4" w15:restartNumberingAfterBreak="0">
    <w:nsid w:val="6E325380"/>
    <w:multiLevelType w:val="hybridMultilevel"/>
    <w:tmpl w:val="5BC04584"/>
    <w:lvl w:ilvl="0" w:tplc="562AE6D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676BDA"/>
    <w:multiLevelType w:val="multilevel"/>
    <w:tmpl w:val="6292E3E8"/>
    <w:lvl w:ilvl="0">
      <w:start w:val="1"/>
      <w:numFmt w:val="upperRoman"/>
      <w:lvlText w:val="%1."/>
      <w:lvlJc w:val="right"/>
      <w:pPr>
        <w:ind w:left="720" w:hanging="360"/>
      </w:pPr>
      <w:rPr>
        <w:b/>
        <w:bCs/>
      </w:rPr>
    </w:lvl>
    <w:lvl w:ilvl="1">
      <w:start w:val="1"/>
      <w:numFmt w:val="decimal"/>
      <w:lvlText w:val="%2."/>
      <w:lvlJc w:val="left"/>
      <w:pPr>
        <w:ind w:left="36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27A0BEA"/>
    <w:multiLevelType w:val="hybridMultilevel"/>
    <w:tmpl w:val="6F4C24BE"/>
    <w:lvl w:ilvl="0" w:tplc="04150011">
      <w:start w:val="1"/>
      <w:numFmt w:val="decimal"/>
      <w:lvlText w:val="%1)"/>
      <w:lvlJc w:val="left"/>
      <w:pPr>
        <w:ind w:left="3011" w:hanging="360"/>
      </w:pPr>
    </w:lvl>
    <w:lvl w:ilvl="1" w:tplc="04150019" w:tentative="1">
      <w:start w:val="1"/>
      <w:numFmt w:val="lowerLetter"/>
      <w:lvlText w:val="%2."/>
      <w:lvlJc w:val="left"/>
      <w:pPr>
        <w:ind w:left="3731" w:hanging="360"/>
      </w:pPr>
    </w:lvl>
    <w:lvl w:ilvl="2" w:tplc="0415001B" w:tentative="1">
      <w:start w:val="1"/>
      <w:numFmt w:val="lowerRoman"/>
      <w:lvlText w:val="%3."/>
      <w:lvlJc w:val="right"/>
      <w:pPr>
        <w:ind w:left="4451" w:hanging="180"/>
      </w:pPr>
    </w:lvl>
    <w:lvl w:ilvl="3" w:tplc="0415000F" w:tentative="1">
      <w:start w:val="1"/>
      <w:numFmt w:val="decimal"/>
      <w:lvlText w:val="%4."/>
      <w:lvlJc w:val="left"/>
      <w:pPr>
        <w:ind w:left="5171" w:hanging="360"/>
      </w:pPr>
    </w:lvl>
    <w:lvl w:ilvl="4" w:tplc="04150019" w:tentative="1">
      <w:start w:val="1"/>
      <w:numFmt w:val="lowerLetter"/>
      <w:lvlText w:val="%5."/>
      <w:lvlJc w:val="left"/>
      <w:pPr>
        <w:ind w:left="5891" w:hanging="360"/>
      </w:pPr>
    </w:lvl>
    <w:lvl w:ilvl="5" w:tplc="0415001B" w:tentative="1">
      <w:start w:val="1"/>
      <w:numFmt w:val="lowerRoman"/>
      <w:lvlText w:val="%6."/>
      <w:lvlJc w:val="right"/>
      <w:pPr>
        <w:ind w:left="6611" w:hanging="180"/>
      </w:pPr>
    </w:lvl>
    <w:lvl w:ilvl="6" w:tplc="0415000F" w:tentative="1">
      <w:start w:val="1"/>
      <w:numFmt w:val="decimal"/>
      <w:lvlText w:val="%7."/>
      <w:lvlJc w:val="left"/>
      <w:pPr>
        <w:ind w:left="7331" w:hanging="360"/>
      </w:pPr>
    </w:lvl>
    <w:lvl w:ilvl="7" w:tplc="04150019" w:tentative="1">
      <w:start w:val="1"/>
      <w:numFmt w:val="lowerLetter"/>
      <w:lvlText w:val="%8."/>
      <w:lvlJc w:val="left"/>
      <w:pPr>
        <w:ind w:left="8051" w:hanging="360"/>
      </w:pPr>
    </w:lvl>
    <w:lvl w:ilvl="8" w:tplc="0415001B" w:tentative="1">
      <w:start w:val="1"/>
      <w:numFmt w:val="lowerRoman"/>
      <w:lvlText w:val="%9."/>
      <w:lvlJc w:val="right"/>
      <w:pPr>
        <w:ind w:left="8771" w:hanging="180"/>
      </w:pPr>
    </w:lvl>
  </w:abstractNum>
  <w:abstractNum w:abstractNumId="67" w15:restartNumberingAfterBreak="0">
    <w:nsid w:val="73182FD9"/>
    <w:multiLevelType w:val="hybridMultilevel"/>
    <w:tmpl w:val="0388F2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6B5734"/>
    <w:multiLevelType w:val="hybridMultilevel"/>
    <w:tmpl w:val="5CB64BE0"/>
    <w:lvl w:ilvl="0" w:tplc="04150011">
      <w:start w:val="1"/>
      <w:numFmt w:val="decimal"/>
      <w:lvlText w:val="%1)"/>
      <w:lvlJc w:val="left"/>
      <w:pPr>
        <w:ind w:left="4548" w:hanging="360"/>
      </w:pPr>
    </w:lvl>
    <w:lvl w:ilvl="1" w:tplc="04150019" w:tentative="1">
      <w:start w:val="1"/>
      <w:numFmt w:val="lowerLetter"/>
      <w:lvlText w:val="%2."/>
      <w:lvlJc w:val="left"/>
      <w:pPr>
        <w:ind w:left="5268" w:hanging="360"/>
      </w:pPr>
    </w:lvl>
    <w:lvl w:ilvl="2" w:tplc="0415001B" w:tentative="1">
      <w:start w:val="1"/>
      <w:numFmt w:val="lowerRoman"/>
      <w:lvlText w:val="%3."/>
      <w:lvlJc w:val="right"/>
      <w:pPr>
        <w:ind w:left="5988" w:hanging="180"/>
      </w:pPr>
    </w:lvl>
    <w:lvl w:ilvl="3" w:tplc="0415000F" w:tentative="1">
      <w:start w:val="1"/>
      <w:numFmt w:val="decimal"/>
      <w:lvlText w:val="%4."/>
      <w:lvlJc w:val="left"/>
      <w:pPr>
        <w:ind w:left="6708" w:hanging="360"/>
      </w:pPr>
    </w:lvl>
    <w:lvl w:ilvl="4" w:tplc="04150019" w:tentative="1">
      <w:start w:val="1"/>
      <w:numFmt w:val="lowerLetter"/>
      <w:lvlText w:val="%5."/>
      <w:lvlJc w:val="left"/>
      <w:pPr>
        <w:ind w:left="7428" w:hanging="360"/>
      </w:pPr>
    </w:lvl>
    <w:lvl w:ilvl="5" w:tplc="0415001B" w:tentative="1">
      <w:start w:val="1"/>
      <w:numFmt w:val="lowerRoman"/>
      <w:lvlText w:val="%6."/>
      <w:lvlJc w:val="right"/>
      <w:pPr>
        <w:ind w:left="8148" w:hanging="180"/>
      </w:pPr>
    </w:lvl>
    <w:lvl w:ilvl="6" w:tplc="0415000F" w:tentative="1">
      <w:start w:val="1"/>
      <w:numFmt w:val="decimal"/>
      <w:lvlText w:val="%7."/>
      <w:lvlJc w:val="left"/>
      <w:pPr>
        <w:ind w:left="8868" w:hanging="360"/>
      </w:pPr>
    </w:lvl>
    <w:lvl w:ilvl="7" w:tplc="04150019" w:tentative="1">
      <w:start w:val="1"/>
      <w:numFmt w:val="lowerLetter"/>
      <w:lvlText w:val="%8."/>
      <w:lvlJc w:val="left"/>
      <w:pPr>
        <w:ind w:left="9588" w:hanging="360"/>
      </w:pPr>
    </w:lvl>
    <w:lvl w:ilvl="8" w:tplc="0415001B" w:tentative="1">
      <w:start w:val="1"/>
      <w:numFmt w:val="lowerRoman"/>
      <w:lvlText w:val="%9."/>
      <w:lvlJc w:val="right"/>
      <w:pPr>
        <w:ind w:left="10308" w:hanging="180"/>
      </w:pPr>
    </w:lvl>
  </w:abstractNum>
  <w:abstractNum w:abstractNumId="69" w15:restartNumberingAfterBreak="0">
    <w:nsid w:val="7E8F7643"/>
    <w:multiLevelType w:val="hybridMultilevel"/>
    <w:tmpl w:val="D69830DA"/>
    <w:lvl w:ilvl="0" w:tplc="FFFFFFFF">
      <w:start w:val="1"/>
      <w:numFmt w:val="decimal"/>
      <w:lvlText w:val="%1)"/>
      <w:lvlJc w:val="left"/>
      <w:pPr>
        <w:ind w:left="4540" w:hanging="360"/>
      </w:pPr>
    </w:lvl>
    <w:lvl w:ilvl="1" w:tplc="FFFFFFFF" w:tentative="1">
      <w:start w:val="1"/>
      <w:numFmt w:val="lowerLetter"/>
      <w:lvlText w:val="%2."/>
      <w:lvlJc w:val="left"/>
      <w:pPr>
        <w:ind w:left="5260" w:hanging="360"/>
      </w:pPr>
    </w:lvl>
    <w:lvl w:ilvl="2" w:tplc="FFFFFFFF" w:tentative="1">
      <w:start w:val="1"/>
      <w:numFmt w:val="lowerRoman"/>
      <w:lvlText w:val="%3."/>
      <w:lvlJc w:val="right"/>
      <w:pPr>
        <w:ind w:left="5980" w:hanging="180"/>
      </w:pPr>
    </w:lvl>
    <w:lvl w:ilvl="3" w:tplc="FFFFFFFF" w:tentative="1">
      <w:start w:val="1"/>
      <w:numFmt w:val="decimal"/>
      <w:lvlText w:val="%4."/>
      <w:lvlJc w:val="left"/>
      <w:pPr>
        <w:ind w:left="6700" w:hanging="360"/>
      </w:pPr>
    </w:lvl>
    <w:lvl w:ilvl="4" w:tplc="FFFFFFFF" w:tentative="1">
      <w:start w:val="1"/>
      <w:numFmt w:val="lowerLetter"/>
      <w:lvlText w:val="%5."/>
      <w:lvlJc w:val="left"/>
      <w:pPr>
        <w:ind w:left="7420" w:hanging="360"/>
      </w:pPr>
    </w:lvl>
    <w:lvl w:ilvl="5" w:tplc="FFFFFFFF" w:tentative="1">
      <w:start w:val="1"/>
      <w:numFmt w:val="lowerRoman"/>
      <w:lvlText w:val="%6."/>
      <w:lvlJc w:val="right"/>
      <w:pPr>
        <w:ind w:left="8140" w:hanging="180"/>
      </w:pPr>
    </w:lvl>
    <w:lvl w:ilvl="6" w:tplc="FFFFFFFF" w:tentative="1">
      <w:start w:val="1"/>
      <w:numFmt w:val="decimal"/>
      <w:lvlText w:val="%7."/>
      <w:lvlJc w:val="left"/>
      <w:pPr>
        <w:ind w:left="8860" w:hanging="360"/>
      </w:pPr>
    </w:lvl>
    <w:lvl w:ilvl="7" w:tplc="FFFFFFFF" w:tentative="1">
      <w:start w:val="1"/>
      <w:numFmt w:val="lowerLetter"/>
      <w:lvlText w:val="%8."/>
      <w:lvlJc w:val="left"/>
      <w:pPr>
        <w:ind w:left="9580" w:hanging="360"/>
      </w:pPr>
    </w:lvl>
    <w:lvl w:ilvl="8" w:tplc="FFFFFFFF" w:tentative="1">
      <w:start w:val="1"/>
      <w:numFmt w:val="lowerRoman"/>
      <w:lvlText w:val="%9."/>
      <w:lvlJc w:val="right"/>
      <w:pPr>
        <w:ind w:left="10300" w:hanging="180"/>
      </w:pPr>
    </w:lvl>
  </w:abstractNum>
  <w:num w:numId="1" w16cid:durableId="1280912761">
    <w:abstractNumId w:val="2"/>
  </w:num>
  <w:num w:numId="2" w16cid:durableId="1416439064">
    <w:abstractNumId w:val="59"/>
  </w:num>
  <w:num w:numId="3" w16cid:durableId="879392519">
    <w:abstractNumId w:val="65"/>
  </w:num>
  <w:num w:numId="4" w16cid:durableId="1650478035">
    <w:abstractNumId w:val="43"/>
  </w:num>
  <w:num w:numId="5" w16cid:durableId="1430198236">
    <w:abstractNumId w:val="42"/>
  </w:num>
  <w:num w:numId="6" w16cid:durableId="310644084">
    <w:abstractNumId w:val="10"/>
  </w:num>
  <w:num w:numId="7" w16cid:durableId="1488394794">
    <w:abstractNumId w:val="56"/>
  </w:num>
  <w:num w:numId="8" w16cid:durableId="1267999900">
    <w:abstractNumId w:val="4"/>
  </w:num>
  <w:num w:numId="9" w16cid:durableId="74790961">
    <w:abstractNumId w:val="45"/>
  </w:num>
  <w:num w:numId="10" w16cid:durableId="469909102">
    <w:abstractNumId w:val="30"/>
  </w:num>
  <w:num w:numId="11" w16cid:durableId="703943429">
    <w:abstractNumId w:val="52"/>
  </w:num>
  <w:num w:numId="12" w16cid:durableId="1518539913">
    <w:abstractNumId w:val="22"/>
  </w:num>
  <w:num w:numId="13" w16cid:durableId="1231383190">
    <w:abstractNumId w:val="36"/>
  </w:num>
  <w:num w:numId="14" w16cid:durableId="518743421">
    <w:abstractNumId w:val="41"/>
  </w:num>
  <w:num w:numId="15" w16cid:durableId="434137658">
    <w:abstractNumId w:val="1"/>
  </w:num>
  <w:num w:numId="16" w16cid:durableId="774443799">
    <w:abstractNumId w:val="54"/>
  </w:num>
  <w:num w:numId="17" w16cid:durableId="572006104">
    <w:abstractNumId w:val="50"/>
  </w:num>
  <w:num w:numId="18" w16cid:durableId="1115952743">
    <w:abstractNumId w:val="9"/>
  </w:num>
  <w:num w:numId="19" w16cid:durableId="2007435779">
    <w:abstractNumId w:val="16"/>
  </w:num>
  <w:num w:numId="20" w16cid:durableId="2063938724">
    <w:abstractNumId w:val="8"/>
  </w:num>
  <w:num w:numId="21" w16cid:durableId="1788036547">
    <w:abstractNumId w:val="35"/>
  </w:num>
  <w:num w:numId="22" w16cid:durableId="1686982185">
    <w:abstractNumId w:val="62"/>
  </w:num>
  <w:num w:numId="23" w16cid:durableId="440340314">
    <w:abstractNumId w:val="26"/>
  </w:num>
  <w:num w:numId="24" w16cid:durableId="242572517">
    <w:abstractNumId w:val="24"/>
  </w:num>
  <w:num w:numId="25" w16cid:durableId="667951268">
    <w:abstractNumId w:val="13"/>
  </w:num>
  <w:num w:numId="26" w16cid:durableId="664552872">
    <w:abstractNumId w:val="46"/>
  </w:num>
  <w:num w:numId="27" w16cid:durableId="2057897729">
    <w:abstractNumId w:val="17"/>
  </w:num>
  <w:num w:numId="28" w16cid:durableId="344092457">
    <w:abstractNumId w:val="33"/>
  </w:num>
  <w:num w:numId="29" w16cid:durableId="672269469">
    <w:abstractNumId w:val="19"/>
  </w:num>
  <w:num w:numId="30" w16cid:durableId="981420133">
    <w:abstractNumId w:val="61"/>
  </w:num>
  <w:num w:numId="31" w16cid:durableId="292248821">
    <w:abstractNumId w:val="64"/>
  </w:num>
  <w:num w:numId="32" w16cid:durableId="687145511">
    <w:abstractNumId w:val="25"/>
  </w:num>
  <w:num w:numId="33" w16cid:durableId="1425802919">
    <w:abstractNumId w:val="57"/>
  </w:num>
  <w:num w:numId="34" w16cid:durableId="371927774">
    <w:abstractNumId w:val="31"/>
  </w:num>
  <w:num w:numId="35" w16cid:durableId="745492458">
    <w:abstractNumId w:val="51"/>
  </w:num>
  <w:num w:numId="36" w16cid:durableId="909005835">
    <w:abstractNumId w:val="29"/>
  </w:num>
  <w:num w:numId="37" w16cid:durableId="142624108">
    <w:abstractNumId w:val="37"/>
  </w:num>
  <w:num w:numId="38" w16cid:durableId="1051854335">
    <w:abstractNumId w:val="32"/>
  </w:num>
  <w:num w:numId="39" w16cid:durableId="2086563253">
    <w:abstractNumId w:val="18"/>
  </w:num>
  <w:num w:numId="40" w16cid:durableId="1698390268">
    <w:abstractNumId w:val="60"/>
  </w:num>
  <w:num w:numId="41" w16cid:durableId="756294277">
    <w:abstractNumId w:val="63"/>
  </w:num>
  <w:num w:numId="42" w16cid:durableId="1795127257">
    <w:abstractNumId w:val="3"/>
  </w:num>
  <w:num w:numId="43" w16cid:durableId="2047292538">
    <w:abstractNumId w:val="0"/>
  </w:num>
  <w:num w:numId="44" w16cid:durableId="1807703092">
    <w:abstractNumId w:val="6"/>
  </w:num>
  <w:num w:numId="45" w16cid:durableId="1739084985">
    <w:abstractNumId w:val="67"/>
  </w:num>
  <w:num w:numId="46" w16cid:durableId="135732653">
    <w:abstractNumId w:val="11"/>
  </w:num>
  <w:num w:numId="47" w16cid:durableId="660960735">
    <w:abstractNumId w:val="23"/>
  </w:num>
  <w:num w:numId="48" w16cid:durableId="1230263986">
    <w:abstractNumId w:val="27"/>
  </w:num>
  <w:num w:numId="49" w16cid:durableId="2145076560">
    <w:abstractNumId w:val="34"/>
  </w:num>
  <w:num w:numId="50" w16cid:durableId="527841238">
    <w:abstractNumId w:val="44"/>
  </w:num>
  <w:num w:numId="51" w16cid:durableId="131452392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57792856">
    <w:abstractNumId w:val="66"/>
  </w:num>
  <w:num w:numId="53" w16cid:durableId="438916670">
    <w:abstractNumId w:val="68"/>
  </w:num>
  <w:num w:numId="54" w16cid:durableId="729117111">
    <w:abstractNumId w:val="48"/>
  </w:num>
  <w:num w:numId="55" w16cid:durableId="211158031">
    <w:abstractNumId w:val="58"/>
  </w:num>
  <w:num w:numId="56" w16cid:durableId="872772457">
    <w:abstractNumId w:val="38"/>
  </w:num>
  <w:num w:numId="57" w16cid:durableId="885264899">
    <w:abstractNumId w:val="14"/>
  </w:num>
  <w:num w:numId="58" w16cid:durableId="272370175">
    <w:abstractNumId w:val="20"/>
  </w:num>
  <w:num w:numId="59" w16cid:durableId="1138954875">
    <w:abstractNumId w:val="55"/>
  </w:num>
  <w:num w:numId="60" w16cid:durableId="433209554">
    <w:abstractNumId w:val="40"/>
  </w:num>
  <w:num w:numId="61" w16cid:durableId="1278296092">
    <w:abstractNumId w:val="5"/>
  </w:num>
  <w:num w:numId="62" w16cid:durableId="1953709471">
    <w:abstractNumId w:val="12"/>
  </w:num>
  <w:num w:numId="63" w16cid:durableId="339044549">
    <w:abstractNumId w:val="53"/>
  </w:num>
  <w:num w:numId="64" w16cid:durableId="1920674146">
    <w:abstractNumId w:val="47"/>
  </w:num>
  <w:num w:numId="65" w16cid:durableId="1195532194">
    <w:abstractNumId w:val="49"/>
  </w:num>
  <w:num w:numId="66" w16cid:durableId="785807661">
    <w:abstractNumId w:val="69"/>
  </w:num>
  <w:num w:numId="67" w16cid:durableId="1671518498">
    <w:abstractNumId w:val="28"/>
  </w:num>
  <w:num w:numId="68" w16cid:durableId="1386370527">
    <w:abstractNumId w:val="7"/>
  </w:num>
  <w:num w:numId="69" w16cid:durableId="1129326869">
    <w:abstractNumId w:val="39"/>
  </w:num>
  <w:num w:numId="70" w16cid:durableId="753940088">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872"/>
    <w:rsid w:val="0000018A"/>
    <w:rsid w:val="00000F9F"/>
    <w:rsid w:val="000013DC"/>
    <w:rsid w:val="0000280D"/>
    <w:rsid w:val="000047D5"/>
    <w:rsid w:val="000050E1"/>
    <w:rsid w:val="00007616"/>
    <w:rsid w:val="00007CB3"/>
    <w:rsid w:val="00011A83"/>
    <w:rsid w:val="00012280"/>
    <w:rsid w:val="000123EA"/>
    <w:rsid w:val="00014801"/>
    <w:rsid w:val="000158F7"/>
    <w:rsid w:val="000164A2"/>
    <w:rsid w:val="00017501"/>
    <w:rsid w:val="0002125D"/>
    <w:rsid w:val="00023426"/>
    <w:rsid w:val="000244D2"/>
    <w:rsid w:val="0002480D"/>
    <w:rsid w:val="00024E38"/>
    <w:rsid w:val="00026151"/>
    <w:rsid w:val="00027A0C"/>
    <w:rsid w:val="000310DF"/>
    <w:rsid w:val="0003162D"/>
    <w:rsid w:val="000319A0"/>
    <w:rsid w:val="000322B7"/>
    <w:rsid w:val="0003359C"/>
    <w:rsid w:val="000358F5"/>
    <w:rsid w:val="00035BEB"/>
    <w:rsid w:val="000368A1"/>
    <w:rsid w:val="000368A3"/>
    <w:rsid w:val="0003798D"/>
    <w:rsid w:val="00037A65"/>
    <w:rsid w:val="0004008A"/>
    <w:rsid w:val="000418FA"/>
    <w:rsid w:val="0004210C"/>
    <w:rsid w:val="000426F3"/>
    <w:rsid w:val="000431FB"/>
    <w:rsid w:val="0004384D"/>
    <w:rsid w:val="000471B4"/>
    <w:rsid w:val="0004771D"/>
    <w:rsid w:val="00051085"/>
    <w:rsid w:val="0005123F"/>
    <w:rsid w:val="000525CD"/>
    <w:rsid w:val="00052FE7"/>
    <w:rsid w:val="00053CA8"/>
    <w:rsid w:val="00055327"/>
    <w:rsid w:val="00055D91"/>
    <w:rsid w:val="00056504"/>
    <w:rsid w:val="000603D6"/>
    <w:rsid w:val="00060F02"/>
    <w:rsid w:val="00060FC6"/>
    <w:rsid w:val="000615D7"/>
    <w:rsid w:val="00062217"/>
    <w:rsid w:val="00063C97"/>
    <w:rsid w:val="000645B6"/>
    <w:rsid w:val="000653C2"/>
    <w:rsid w:val="00066624"/>
    <w:rsid w:val="00071475"/>
    <w:rsid w:val="00071C8D"/>
    <w:rsid w:val="0007424E"/>
    <w:rsid w:val="00075977"/>
    <w:rsid w:val="00076110"/>
    <w:rsid w:val="0008113B"/>
    <w:rsid w:val="0008247F"/>
    <w:rsid w:val="00083952"/>
    <w:rsid w:val="00090311"/>
    <w:rsid w:val="00090468"/>
    <w:rsid w:val="00090DD9"/>
    <w:rsid w:val="00090E61"/>
    <w:rsid w:val="0009351B"/>
    <w:rsid w:val="00094EAC"/>
    <w:rsid w:val="000958D8"/>
    <w:rsid w:val="00097256"/>
    <w:rsid w:val="0009756D"/>
    <w:rsid w:val="000A2A5A"/>
    <w:rsid w:val="000A3F25"/>
    <w:rsid w:val="000A695C"/>
    <w:rsid w:val="000A745E"/>
    <w:rsid w:val="000A7ABE"/>
    <w:rsid w:val="000B0E89"/>
    <w:rsid w:val="000B2BF2"/>
    <w:rsid w:val="000B3C84"/>
    <w:rsid w:val="000B3FB2"/>
    <w:rsid w:val="000B5155"/>
    <w:rsid w:val="000B6742"/>
    <w:rsid w:val="000B7298"/>
    <w:rsid w:val="000C164F"/>
    <w:rsid w:val="000C48D3"/>
    <w:rsid w:val="000C648D"/>
    <w:rsid w:val="000C6E56"/>
    <w:rsid w:val="000C7910"/>
    <w:rsid w:val="000D172A"/>
    <w:rsid w:val="000D3C9D"/>
    <w:rsid w:val="000D3F85"/>
    <w:rsid w:val="000D4E0E"/>
    <w:rsid w:val="000D6A17"/>
    <w:rsid w:val="000E101A"/>
    <w:rsid w:val="000E28ED"/>
    <w:rsid w:val="000E2E1C"/>
    <w:rsid w:val="000E453A"/>
    <w:rsid w:val="000E6060"/>
    <w:rsid w:val="000E676F"/>
    <w:rsid w:val="000E7B24"/>
    <w:rsid w:val="000F164E"/>
    <w:rsid w:val="000F24DD"/>
    <w:rsid w:val="000F37C5"/>
    <w:rsid w:val="000F5229"/>
    <w:rsid w:val="000F59C7"/>
    <w:rsid w:val="000F6597"/>
    <w:rsid w:val="00100847"/>
    <w:rsid w:val="00100B8A"/>
    <w:rsid w:val="00100C92"/>
    <w:rsid w:val="00101708"/>
    <w:rsid w:val="00101F2D"/>
    <w:rsid w:val="001039E8"/>
    <w:rsid w:val="00103DF7"/>
    <w:rsid w:val="00104120"/>
    <w:rsid w:val="00106019"/>
    <w:rsid w:val="001065D7"/>
    <w:rsid w:val="00111723"/>
    <w:rsid w:val="00116152"/>
    <w:rsid w:val="001161A9"/>
    <w:rsid w:val="001175F2"/>
    <w:rsid w:val="00120C15"/>
    <w:rsid w:val="00121ACC"/>
    <w:rsid w:val="00122804"/>
    <w:rsid w:val="00123ABE"/>
    <w:rsid w:val="001246D1"/>
    <w:rsid w:val="00125385"/>
    <w:rsid w:val="00127A90"/>
    <w:rsid w:val="00127BC6"/>
    <w:rsid w:val="001302C3"/>
    <w:rsid w:val="00130898"/>
    <w:rsid w:val="00131103"/>
    <w:rsid w:val="00131108"/>
    <w:rsid w:val="001322E9"/>
    <w:rsid w:val="00133781"/>
    <w:rsid w:val="00140D53"/>
    <w:rsid w:val="00141D18"/>
    <w:rsid w:val="001422E4"/>
    <w:rsid w:val="001427B7"/>
    <w:rsid w:val="001439C8"/>
    <w:rsid w:val="001442D9"/>
    <w:rsid w:val="00144BBE"/>
    <w:rsid w:val="00145D47"/>
    <w:rsid w:val="0014626D"/>
    <w:rsid w:val="00146312"/>
    <w:rsid w:val="001463CA"/>
    <w:rsid w:val="001471AB"/>
    <w:rsid w:val="001503B5"/>
    <w:rsid w:val="001511E9"/>
    <w:rsid w:val="00152F6A"/>
    <w:rsid w:val="00153360"/>
    <w:rsid w:val="001541E7"/>
    <w:rsid w:val="0015641B"/>
    <w:rsid w:val="00156C70"/>
    <w:rsid w:val="0015795E"/>
    <w:rsid w:val="00160999"/>
    <w:rsid w:val="00161717"/>
    <w:rsid w:val="00162E23"/>
    <w:rsid w:val="0016371F"/>
    <w:rsid w:val="0016473A"/>
    <w:rsid w:val="00165CAD"/>
    <w:rsid w:val="00165FF7"/>
    <w:rsid w:val="0016785F"/>
    <w:rsid w:val="00170475"/>
    <w:rsid w:val="00171919"/>
    <w:rsid w:val="00171F1F"/>
    <w:rsid w:val="00174251"/>
    <w:rsid w:val="00175212"/>
    <w:rsid w:val="0017538C"/>
    <w:rsid w:val="0017553E"/>
    <w:rsid w:val="0017610D"/>
    <w:rsid w:val="001761C1"/>
    <w:rsid w:val="00176A49"/>
    <w:rsid w:val="00181FD0"/>
    <w:rsid w:val="00183621"/>
    <w:rsid w:val="00185A40"/>
    <w:rsid w:val="001863B4"/>
    <w:rsid w:val="001909BE"/>
    <w:rsid w:val="001913BE"/>
    <w:rsid w:val="00196705"/>
    <w:rsid w:val="001A0226"/>
    <w:rsid w:val="001A03C4"/>
    <w:rsid w:val="001A0D4C"/>
    <w:rsid w:val="001A20F9"/>
    <w:rsid w:val="001A3887"/>
    <w:rsid w:val="001A6741"/>
    <w:rsid w:val="001A7DCA"/>
    <w:rsid w:val="001B09D8"/>
    <w:rsid w:val="001B16D1"/>
    <w:rsid w:val="001B3AF1"/>
    <w:rsid w:val="001B4294"/>
    <w:rsid w:val="001B4641"/>
    <w:rsid w:val="001B4F29"/>
    <w:rsid w:val="001B6EFB"/>
    <w:rsid w:val="001C044D"/>
    <w:rsid w:val="001C1130"/>
    <w:rsid w:val="001C148A"/>
    <w:rsid w:val="001C2FE9"/>
    <w:rsid w:val="001C5073"/>
    <w:rsid w:val="001C5357"/>
    <w:rsid w:val="001D0228"/>
    <w:rsid w:val="001D099B"/>
    <w:rsid w:val="001D0A0E"/>
    <w:rsid w:val="001D2B95"/>
    <w:rsid w:val="001D2ED6"/>
    <w:rsid w:val="001D4239"/>
    <w:rsid w:val="001D6A98"/>
    <w:rsid w:val="001D6BB1"/>
    <w:rsid w:val="001D6D84"/>
    <w:rsid w:val="001D7302"/>
    <w:rsid w:val="001D7311"/>
    <w:rsid w:val="001E261E"/>
    <w:rsid w:val="001E4016"/>
    <w:rsid w:val="001E6B19"/>
    <w:rsid w:val="001E70EE"/>
    <w:rsid w:val="001E7110"/>
    <w:rsid w:val="001F0468"/>
    <w:rsid w:val="001F3A0B"/>
    <w:rsid w:val="001F540B"/>
    <w:rsid w:val="001F64A7"/>
    <w:rsid w:val="001F732D"/>
    <w:rsid w:val="001F7620"/>
    <w:rsid w:val="00202253"/>
    <w:rsid w:val="002049E7"/>
    <w:rsid w:val="00205E71"/>
    <w:rsid w:val="0020677E"/>
    <w:rsid w:val="00207130"/>
    <w:rsid w:val="002071C4"/>
    <w:rsid w:val="002076A0"/>
    <w:rsid w:val="002109B1"/>
    <w:rsid w:val="00212982"/>
    <w:rsid w:val="00213236"/>
    <w:rsid w:val="002143B9"/>
    <w:rsid w:val="00214466"/>
    <w:rsid w:val="00220C77"/>
    <w:rsid w:val="00222E8E"/>
    <w:rsid w:val="002237D7"/>
    <w:rsid w:val="002241B6"/>
    <w:rsid w:val="002255F8"/>
    <w:rsid w:val="0023150A"/>
    <w:rsid w:val="002315B7"/>
    <w:rsid w:val="002331F2"/>
    <w:rsid w:val="0023427F"/>
    <w:rsid w:val="002343C2"/>
    <w:rsid w:val="00236540"/>
    <w:rsid w:val="0023740C"/>
    <w:rsid w:val="002378C3"/>
    <w:rsid w:val="00237AF8"/>
    <w:rsid w:val="0024196D"/>
    <w:rsid w:val="00241BEE"/>
    <w:rsid w:val="0024209F"/>
    <w:rsid w:val="00243866"/>
    <w:rsid w:val="00244537"/>
    <w:rsid w:val="002510A8"/>
    <w:rsid w:val="0025300F"/>
    <w:rsid w:val="002560C5"/>
    <w:rsid w:val="0025668A"/>
    <w:rsid w:val="00261C37"/>
    <w:rsid w:val="0026408C"/>
    <w:rsid w:val="0026447D"/>
    <w:rsid w:val="002700E4"/>
    <w:rsid w:val="002715DF"/>
    <w:rsid w:val="00272B01"/>
    <w:rsid w:val="00273274"/>
    <w:rsid w:val="00273E04"/>
    <w:rsid w:val="00274062"/>
    <w:rsid w:val="00274766"/>
    <w:rsid w:val="002751D5"/>
    <w:rsid w:val="002760E1"/>
    <w:rsid w:val="002761CA"/>
    <w:rsid w:val="0027717E"/>
    <w:rsid w:val="00280ACC"/>
    <w:rsid w:val="00280BF4"/>
    <w:rsid w:val="00281ACC"/>
    <w:rsid w:val="00281CA0"/>
    <w:rsid w:val="002829A1"/>
    <w:rsid w:val="002847A9"/>
    <w:rsid w:val="00285010"/>
    <w:rsid w:val="002861D9"/>
    <w:rsid w:val="00286E29"/>
    <w:rsid w:val="00291284"/>
    <w:rsid w:val="00291775"/>
    <w:rsid w:val="00292217"/>
    <w:rsid w:val="002968E9"/>
    <w:rsid w:val="00296C6C"/>
    <w:rsid w:val="002A06A8"/>
    <w:rsid w:val="002A0D9F"/>
    <w:rsid w:val="002A2ACA"/>
    <w:rsid w:val="002A4842"/>
    <w:rsid w:val="002A5A7D"/>
    <w:rsid w:val="002A700D"/>
    <w:rsid w:val="002A760A"/>
    <w:rsid w:val="002B01CC"/>
    <w:rsid w:val="002B17D2"/>
    <w:rsid w:val="002B1EED"/>
    <w:rsid w:val="002B2031"/>
    <w:rsid w:val="002B3342"/>
    <w:rsid w:val="002B4A12"/>
    <w:rsid w:val="002C080C"/>
    <w:rsid w:val="002C0855"/>
    <w:rsid w:val="002C1718"/>
    <w:rsid w:val="002C186B"/>
    <w:rsid w:val="002C18A4"/>
    <w:rsid w:val="002C20A1"/>
    <w:rsid w:val="002C2711"/>
    <w:rsid w:val="002C39DD"/>
    <w:rsid w:val="002C7384"/>
    <w:rsid w:val="002D3DE8"/>
    <w:rsid w:val="002D558F"/>
    <w:rsid w:val="002D64A0"/>
    <w:rsid w:val="002D6A9C"/>
    <w:rsid w:val="002E053D"/>
    <w:rsid w:val="002E0612"/>
    <w:rsid w:val="002E23A7"/>
    <w:rsid w:val="002E2B94"/>
    <w:rsid w:val="002E3195"/>
    <w:rsid w:val="002E36E5"/>
    <w:rsid w:val="002E50CD"/>
    <w:rsid w:val="002E538A"/>
    <w:rsid w:val="002E627B"/>
    <w:rsid w:val="002E6B4F"/>
    <w:rsid w:val="002E6C4F"/>
    <w:rsid w:val="002F16B5"/>
    <w:rsid w:val="002F2067"/>
    <w:rsid w:val="002F2C89"/>
    <w:rsid w:val="002F3AC2"/>
    <w:rsid w:val="002F3CBD"/>
    <w:rsid w:val="002F44BE"/>
    <w:rsid w:val="002F539E"/>
    <w:rsid w:val="002F7429"/>
    <w:rsid w:val="0030029B"/>
    <w:rsid w:val="003013BC"/>
    <w:rsid w:val="003022D3"/>
    <w:rsid w:val="00303682"/>
    <w:rsid w:val="003039EF"/>
    <w:rsid w:val="00306425"/>
    <w:rsid w:val="00307351"/>
    <w:rsid w:val="003075C0"/>
    <w:rsid w:val="00307788"/>
    <w:rsid w:val="00307FFD"/>
    <w:rsid w:val="003108ED"/>
    <w:rsid w:val="0031129D"/>
    <w:rsid w:val="00312547"/>
    <w:rsid w:val="003126E4"/>
    <w:rsid w:val="00313BE3"/>
    <w:rsid w:val="00314927"/>
    <w:rsid w:val="00314B9A"/>
    <w:rsid w:val="0031527D"/>
    <w:rsid w:val="00320339"/>
    <w:rsid w:val="0032139E"/>
    <w:rsid w:val="00321694"/>
    <w:rsid w:val="0032266D"/>
    <w:rsid w:val="00322A5F"/>
    <w:rsid w:val="00322E16"/>
    <w:rsid w:val="00323261"/>
    <w:rsid w:val="0032370A"/>
    <w:rsid w:val="00324B8C"/>
    <w:rsid w:val="00325159"/>
    <w:rsid w:val="0032584C"/>
    <w:rsid w:val="003261E2"/>
    <w:rsid w:val="00327E98"/>
    <w:rsid w:val="00330EC1"/>
    <w:rsid w:val="0033166E"/>
    <w:rsid w:val="00332CA5"/>
    <w:rsid w:val="00332CBF"/>
    <w:rsid w:val="00333619"/>
    <w:rsid w:val="0033527D"/>
    <w:rsid w:val="003366F9"/>
    <w:rsid w:val="003374BE"/>
    <w:rsid w:val="00340222"/>
    <w:rsid w:val="00340DF9"/>
    <w:rsid w:val="0034167E"/>
    <w:rsid w:val="00342664"/>
    <w:rsid w:val="00342737"/>
    <w:rsid w:val="00343818"/>
    <w:rsid w:val="00346AD8"/>
    <w:rsid w:val="00347524"/>
    <w:rsid w:val="00352080"/>
    <w:rsid w:val="0035486A"/>
    <w:rsid w:val="00356698"/>
    <w:rsid w:val="00356CBB"/>
    <w:rsid w:val="00357BF6"/>
    <w:rsid w:val="00360348"/>
    <w:rsid w:val="003604E0"/>
    <w:rsid w:val="00360F57"/>
    <w:rsid w:val="0036151B"/>
    <w:rsid w:val="00361CE6"/>
    <w:rsid w:val="0036207F"/>
    <w:rsid w:val="0036337E"/>
    <w:rsid w:val="00363AA2"/>
    <w:rsid w:val="003677DC"/>
    <w:rsid w:val="00367A32"/>
    <w:rsid w:val="0037097A"/>
    <w:rsid w:val="00370A55"/>
    <w:rsid w:val="0037194D"/>
    <w:rsid w:val="00372D97"/>
    <w:rsid w:val="00374735"/>
    <w:rsid w:val="003747AA"/>
    <w:rsid w:val="00374E8A"/>
    <w:rsid w:val="00374F7B"/>
    <w:rsid w:val="0037573E"/>
    <w:rsid w:val="00375A73"/>
    <w:rsid w:val="00375E38"/>
    <w:rsid w:val="00376047"/>
    <w:rsid w:val="00376958"/>
    <w:rsid w:val="003770B9"/>
    <w:rsid w:val="00380CCC"/>
    <w:rsid w:val="00381C0A"/>
    <w:rsid w:val="00381F43"/>
    <w:rsid w:val="00382E08"/>
    <w:rsid w:val="003858B0"/>
    <w:rsid w:val="003863D1"/>
    <w:rsid w:val="0038687D"/>
    <w:rsid w:val="00386B64"/>
    <w:rsid w:val="00387D1F"/>
    <w:rsid w:val="00392933"/>
    <w:rsid w:val="0039295C"/>
    <w:rsid w:val="00394157"/>
    <w:rsid w:val="00394F3D"/>
    <w:rsid w:val="003950A5"/>
    <w:rsid w:val="0039698E"/>
    <w:rsid w:val="00397FB0"/>
    <w:rsid w:val="003A0DAF"/>
    <w:rsid w:val="003A0FCF"/>
    <w:rsid w:val="003A57F7"/>
    <w:rsid w:val="003B0E1A"/>
    <w:rsid w:val="003B0F4D"/>
    <w:rsid w:val="003B1D66"/>
    <w:rsid w:val="003B2B00"/>
    <w:rsid w:val="003B596C"/>
    <w:rsid w:val="003B5CFE"/>
    <w:rsid w:val="003B663E"/>
    <w:rsid w:val="003B78D9"/>
    <w:rsid w:val="003C0BE4"/>
    <w:rsid w:val="003C11A9"/>
    <w:rsid w:val="003C1464"/>
    <w:rsid w:val="003C168A"/>
    <w:rsid w:val="003C2431"/>
    <w:rsid w:val="003C350B"/>
    <w:rsid w:val="003C3852"/>
    <w:rsid w:val="003C44CA"/>
    <w:rsid w:val="003C58A2"/>
    <w:rsid w:val="003C5CB2"/>
    <w:rsid w:val="003C5F48"/>
    <w:rsid w:val="003C64D2"/>
    <w:rsid w:val="003D0116"/>
    <w:rsid w:val="003D0320"/>
    <w:rsid w:val="003D0D27"/>
    <w:rsid w:val="003D16C0"/>
    <w:rsid w:val="003D3242"/>
    <w:rsid w:val="003D34DC"/>
    <w:rsid w:val="003D6EEE"/>
    <w:rsid w:val="003D783C"/>
    <w:rsid w:val="003D7894"/>
    <w:rsid w:val="003D7D44"/>
    <w:rsid w:val="003E0258"/>
    <w:rsid w:val="003E0871"/>
    <w:rsid w:val="003E1A20"/>
    <w:rsid w:val="003E1E04"/>
    <w:rsid w:val="003E25C5"/>
    <w:rsid w:val="003E2996"/>
    <w:rsid w:val="003E4AD4"/>
    <w:rsid w:val="003E4F7C"/>
    <w:rsid w:val="003E7A24"/>
    <w:rsid w:val="003F568B"/>
    <w:rsid w:val="003F6596"/>
    <w:rsid w:val="003F7D86"/>
    <w:rsid w:val="00400872"/>
    <w:rsid w:val="00401531"/>
    <w:rsid w:val="00401F8B"/>
    <w:rsid w:val="004023A2"/>
    <w:rsid w:val="00406FB1"/>
    <w:rsid w:val="0041016C"/>
    <w:rsid w:val="00412AAB"/>
    <w:rsid w:val="00413CC0"/>
    <w:rsid w:val="00414ACF"/>
    <w:rsid w:val="00414EE6"/>
    <w:rsid w:val="0041571C"/>
    <w:rsid w:val="00415F6F"/>
    <w:rsid w:val="0041625C"/>
    <w:rsid w:val="00416377"/>
    <w:rsid w:val="00417D5A"/>
    <w:rsid w:val="00420105"/>
    <w:rsid w:val="004201DA"/>
    <w:rsid w:val="00420634"/>
    <w:rsid w:val="00421F72"/>
    <w:rsid w:val="0042218E"/>
    <w:rsid w:val="004229AF"/>
    <w:rsid w:val="00422B10"/>
    <w:rsid w:val="00423325"/>
    <w:rsid w:val="00425F30"/>
    <w:rsid w:val="00426394"/>
    <w:rsid w:val="00426FEF"/>
    <w:rsid w:val="00427A98"/>
    <w:rsid w:val="004315C8"/>
    <w:rsid w:val="00432B26"/>
    <w:rsid w:val="00433BBA"/>
    <w:rsid w:val="0043400B"/>
    <w:rsid w:val="00435B50"/>
    <w:rsid w:val="00441B84"/>
    <w:rsid w:val="00441DF8"/>
    <w:rsid w:val="00443B9B"/>
    <w:rsid w:val="00447A44"/>
    <w:rsid w:val="00447D3B"/>
    <w:rsid w:val="00451536"/>
    <w:rsid w:val="00451690"/>
    <w:rsid w:val="0045171D"/>
    <w:rsid w:val="00452DE9"/>
    <w:rsid w:val="00452E67"/>
    <w:rsid w:val="004530EB"/>
    <w:rsid w:val="004532CB"/>
    <w:rsid w:val="0045792F"/>
    <w:rsid w:val="00457A22"/>
    <w:rsid w:val="004601B8"/>
    <w:rsid w:val="004603EB"/>
    <w:rsid w:val="00461199"/>
    <w:rsid w:val="00463ACD"/>
    <w:rsid w:val="00464630"/>
    <w:rsid w:val="00465BC1"/>
    <w:rsid w:val="004676C7"/>
    <w:rsid w:val="00470829"/>
    <w:rsid w:val="00471A8A"/>
    <w:rsid w:val="00471CCB"/>
    <w:rsid w:val="00471DD9"/>
    <w:rsid w:val="0047451D"/>
    <w:rsid w:val="00475307"/>
    <w:rsid w:val="004762C2"/>
    <w:rsid w:val="00477DA6"/>
    <w:rsid w:val="00482943"/>
    <w:rsid w:val="00483947"/>
    <w:rsid w:val="00483E36"/>
    <w:rsid w:val="00483F99"/>
    <w:rsid w:val="00485028"/>
    <w:rsid w:val="004862E1"/>
    <w:rsid w:val="00487DD6"/>
    <w:rsid w:val="00487F71"/>
    <w:rsid w:val="00491147"/>
    <w:rsid w:val="0049195E"/>
    <w:rsid w:val="0049319E"/>
    <w:rsid w:val="00494D9C"/>
    <w:rsid w:val="00496E8D"/>
    <w:rsid w:val="00497361"/>
    <w:rsid w:val="004A0A0F"/>
    <w:rsid w:val="004A0D44"/>
    <w:rsid w:val="004A1507"/>
    <w:rsid w:val="004A25DA"/>
    <w:rsid w:val="004A31E8"/>
    <w:rsid w:val="004A5AE5"/>
    <w:rsid w:val="004A766C"/>
    <w:rsid w:val="004B22EE"/>
    <w:rsid w:val="004B74A3"/>
    <w:rsid w:val="004C002F"/>
    <w:rsid w:val="004C0EDE"/>
    <w:rsid w:val="004C1246"/>
    <w:rsid w:val="004C1C6F"/>
    <w:rsid w:val="004C2040"/>
    <w:rsid w:val="004C234A"/>
    <w:rsid w:val="004C3EA4"/>
    <w:rsid w:val="004C3F74"/>
    <w:rsid w:val="004C7C8B"/>
    <w:rsid w:val="004D00C3"/>
    <w:rsid w:val="004D1578"/>
    <w:rsid w:val="004D3B7A"/>
    <w:rsid w:val="004D3E27"/>
    <w:rsid w:val="004D5D5D"/>
    <w:rsid w:val="004D641E"/>
    <w:rsid w:val="004D6A02"/>
    <w:rsid w:val="004E2E68"/>
    <w:rsid w:val="004E352F"/>
    <w:rsid w:val="004E53B3"/>
    <w:rsid w:val="004F1758"/>
    <w:rsid w:val="004F2481"/>
    <w:rsid w:val="004F591B"/>
    <w:rsid w:val="004F5983"/>
    <w:rsid w:val="004F6F4F"/>
    <w:rsid w:val="004F7405"/>
    <w:rsid w:val="004F7CE2"/>
    <w:rsid w:val="005012B5"/>
    <w:rsid w:val="0050162F"/>
    <w:rsid w:val="00502986"/>
    <w:rsid w:val="00503111"/>
    <w:rsid w:val="00504F28"/>
    <w:rsid w:val="00505724"/>
    <w:rsid w:val="00505B87"/>
    <w:rsid w:val="0050619A"/>
    <w:rsid w:val="00506DDB"/>
    <w:rsid w:val="005072BF"/>
    <w:rsid w:val="0050754C"/>
    <w:rsid w:val="00510CB1"/>
    <w:rsid w:val="005123E0"/>
    <w:rsid w:val="00512627"/>
    <w:rsid w:val="00515AC6"/>
    <w:rsid w:val="00515C94"/>
    <w:rsid w:val="0051651D"/>
    <w:rsid w:val="00517041"/>
    <w:rsid w:val="00520817"/>
    <w:rsid w:val="00521020"/>
    <w:rsid w:val="00521572"/>
    <w:rsid w:val="00522A7A"/>
    <w:rsid w:val="00523ABC"/>
    <w:rsid w:val="00523EBA"/>
    <w:rsid w:val="00524198"/>
    <w:rsid w:val="00527526"/>
    <w:rsid w:val="00532F28"/>
    <w:rsid w:val="0053468E"/>
    <w:rsid w:val="005349EE"/>
    <w:rsid w:val="0053506A"/>
    <w:rsid w:val="0053646C"/>
    <w:rsid w:val="005413C9"/>
    <w:rsid w:val="005416FA"/>
    <w:rsid w:val="0054261C"/>
    <w:rsid w:val="00543E13"/>
    <w:rsid w:val="005441CB"/>
    <w:rsid w:val="00544533"/>
    <w:rsid w:val="00545A53"/>
    <w:rsid w:val="00545F3F"/>
    <w:rsid w:val="00545FC9"/>
    <w:rsid w:val="0055353A"/>
    <w:rsid w:val="005535F5"/>
    <w:rsid w:val="00553C7D"/>
    <w:rsid w:val="00553DB8"/>
    <w:rsid w:val="00563F39"/>
    <w:rsid w:val="00565D9A"/>
    <w:rsid w:val="00565E30"/>
    <w:rsid w:val="00566E5B"/>
    <w:rsid w:val="00567832"/>
    <w:rsid w:val="00571CE6"/>
    <w:rsid w:val="00572417"/>
    <w:rsid w:val="00576289"/>
    <w:rsid w:val="00580207"/>
    <w:rsid w:val="0058055D"/>
    <w:rsid w:val="00581C5E"/>
    <w:rsid w:val="0058291D"/>
    <w:rsid w:val="00582F20"/>
    <w:rsid w:val="00582F28"/>
    <w:rsid w:val="00583D7E"/>
    <w:rsid w:val="0058499D"/>
    <w:rsid w:val="00585189"/>
    <w:rsid w:val="00586D5A"/>
    <w:rsid w:val="00590856"/>
    <w:rsid w:val="005910CC"/>
    <w:rsid w:val="00591549"/>
    <w:rsid w:val="005928E4"/>
    <w:rsid w:val="005933EA"/>
    <w:rsid w:val="00593C17"/>
    <w:rsid w:val="005951FF"/>
    <w:rsid w:val="005966EE"/>
    <w:rsid w:val="005971B8"/>
    <w:rsid w:val="005A0CD4"/>
    <w:rsid w:val="005A2670"/>
    <w:rsid w:val="005A43C0"/>
    <w:rsid w:val="005A466A"/>
    <w:rsid w:val="005A4965"/>
    <w:rsid w:val="005A78F7"/>
    <w:rsid w:val="005A7DA7"/>
    <w:rsid w:val="005B1A1A"/>
    <w:rsid w:val="005B202A"/>
    <w:rsid w:val="005B29F5"/>
    <w:rsid w:val="005B346C"/>
    <w:rsid w:val="005B51FD"/>
    <w:rsid w:val="005B6688"/>
    <w:rsid w:val="005C0FE0"/>
    <w:rsid w:val="005C3E7E"/>
    <w:rsid w:val="005C443E"/>
    <w:rsid w:val="005C4CC9"/>
    <w:rsid w:val="005C7455"/>
    <w:rsid w:val="005D068B"/>
    <w:rsid w:val="005D1546"/>
    <w:rsid w:val="005D1554"/>
    <w:rsid w:val="005D3632"/>
    <w:rsid w:val="005D41F6"/>
    <w:rsid w:val="005D5104"/>
    <w:rsid w:val="005D5744"/>
    <w:rsid w:val="005D7C17"/>
    <w:rsid w:val="005E2481"/>
    <w:rsid w:val="005E270C"/>
    <w:rsid w:val="005E5437"/>
    <w:rsid w:val="005E7824"/>
    <w:rsid w:val="005E7C46"/>
    <w:rsid w:val="005F1534"/>
    <w:rsid w:val="005F35BD"/>
    <w:rsid w:val="005F4FEB"/>
    <w:rsid w:val="00600769"/>
    <w:rsid w:val="00601D55"/>
    <w:rsid w:val="006027A1"/>
    <w:rsid w:val="00603017"/>
    <w:rsid w:val="00603DD8"/>
    <w:rsid w:val="00604156"/>
    <w:rsid w:val="00604FA4"/>
    <w:rsid w:val="006071A9"/>
    <w:rsid w:val="006106C4"/>
    <w:rsid w:val="0061092C"/>
    <w:rsid w:val="00610E14"/>
    <w:rsid w:val="00612E5C"/>
    <w:rsid w:val="00612F46"/>
    <w:rsid w:val="00613C16"/>
    <w:rsid w:val="00613E28"/>
    <w:rsid w:val="00613FB7"/>
    <w:rsid w:val="00616EAF"/>
    <w:rsid w:val="00617251"/>
    <w:rsid w:val="0061761B"/>
    <w:rsid w:val="0062022B"/>
    <w:rsid w:val="00622116"/>
    <w:rsid w:val="00622BB0"/>
    <w:rsid w:val="00624744"/>
    <w:rsid w:val="00626352"/>
    <w:rsid w:val="00630AFA"/>
    <w:rsid w:val="00640013"/>
    <w:rsid w:val="00640BE8"/>
    <w:rsid w:val="006416CE"/>
    <w:rsid w:val="00643774"/>
    <w:rsid w:val="0064491E"/>
    <w:rsid w:val="006450EE"/>
    <w:rsid w:val="00645673"/>
    <w:rsid w:val="006543B9"/>
    <w:rsid w:val="0065518D"/>
    <w:rsid w:val="00657475"/>
    <w:rsid w:val="006614EC"/>
    <w:rsid w:val="006619FA"/>
    <w:rsid w:val="00664506"/>
    <w:rsid w:val="0066609C"/>
    <w:rsid w:val="0066686D"/>
    <w:rsid w:val="0066733E"/>
    <w:rsid w:val="006719DC"/>
    <w:rsid w:val="00674B32"/>
    <w:rsid w:val="00676D4F"/>
    <w:rsid w:val="0068057D"/>
    <w:rsid w:val="00685206"/>
    <w:rsid w:val="00686257"/>
    <w:rsid w:val="00692B0D"/>
    <w:rsid w:val="00692D88"/>
    <w:rsid w:val="00693621"/>
    <w:rsid w:val="00693DFC"/>
    <w:rsid w:val="006962E3"/>
    <w:rsid w:val="006963A4"/>
    <w:rsid w:val="006A3321"/>
    <w:rsid w:val="006A3464"/>
    <w:rsid w:val="006A3529"/>
    <w:rsid w:val="006A578F"/>
    <w:rsid w:val="006B0507"/>
    <w:rsid w:val="006B0EA4"/>
    <w:rsid w:val="006B1D3A"/>
    <w:rsid w:val="006B2D69"/>
    <w:rsid w:val="006B33F3"/>
    <w:rsid w:val="006B35A9"/>
    <w:rsid w:val="006B5253"/>
    <w:rsid w:val="006B598A"/>
    <w:rsid w:val="006B70B3"/>
    <w:rsid w:val="006C07EC"/>
    <w:rsid w:val="006C0AB2"/>
    <w:rsid w:val="006C3A24"/>
    <w:rsid w:val="006C4158"/>
    <w:rsid w:val="006C6BB8"/>
    <w:rsid w:val="006C6BC2"/>
    <w:rsid w:val="006C6C0A"/>
    <w:rsid w:val="006D0F35"/>
    <w:rsid w:val="006D1354"/>
    <w:rsid w:val="006D1401"/>
    <w:rsid w:val="006D1D2E"/>
    <w:rsid w:val="006D2F01"/>
    <w:rsid w:val="006D302B"/>
    <w:rsid w:val="006D4AA4"/>
    <w:rsid w:val="006D546B"/>
    <w:rsid w:val="006D641C"/>
    <w:rsid w:val="006E09B1"/>
    <w:rsid w:val="006E3051"/>
    <w:rsid w:val="006E316C"/>
    <w:rsid w:val="006E4474"/>
    <w:rsid w:val="006E48C7"/>
    <w:rsid w:val="006E5332"/>
    <w:rsid w:val="006F37FC"/>
    <w:rsid w:val="006F49EE"/>
    <w:rsid w:val="006F7299"/>
    <w:rsid w:val="00703B19"/>
    <w:rsid w:val="00703FBD"/>
    <w:rsid w:val="007041C5"/>
    <w:rsid w:val="0070432E"/>
    <w:rsid w:val="007050BB"/>
    <w:rsid w:val="007062EE"/>
    <w:rsid w:val="007066F2"/>
    <w:rsid w:val="00706710"/>
    <w:rsid w:val="007071F8"/>
    <w:rsid w:val="00711CA6"/>
    <w:rsid w:val="00711D5D"/>
    <w:rsid w:val="0071228C"/>
    <w:rsid w:val="007126BC"/>
    <w:rsid w:val="007141F8"/>
    <w:rsid w:val="007143BD"/>
    <w:rsid w:val="00715FBE"/>
    <w:rsid w:val="00720D86"/>
    <w:rsid w:val="00725B3B"/>
    <w:rsid w:val="00727566"/>
    <w:rsid w:val="007304D4"/>
    <w:rsid w:val="00730BE5"/>
    <w:rsid w:val="00731E87"/>
    <w:rsid w:val="00734845"/>
    <w:rsid w:val="00734F6D"/>
    <w:rsid w:val="00735AEC"/>
    <w:rsid w:val="00735B96"/>
    <w:rsid w:val="00735D5D"/>
    <w:rsid w:val="00736B58"/>
    <w:rsid w:val="007370D7"/>
    <w:rsid w:val="00742AAF"/>
    <w:rsid w:val="00744261"/>
    <w:rsid w:val="00746CAA"/>
    <w:rsid w:val="00750188"/>
    <w:rsid w:val="007520E6"/>
    <w:rsid w:val="007545FD"/>
    <w:rsid w:val="00755F2A"/>
    <w:rsid w:val="00756F38"/>
    <w:rsid w:val="0075723A"/>
    <w:rsid w:val="007617BB"/>
    <w:rsid w:val="00761AAF"/>
    <w:rsid w:val="00765257"/>
    <w:rsid w:val="00766082"/>
    <w:rsid w:val="0077134A"/>
    <w:rsid w:val="007752F7"/>
    <w:rsid w:val="00776B27"/>
    <w:rsid w:val="00780C93"/>
    <w:rsid w:val="00781665"/>
    <w:rsid w:val="00783BC1"/>
    <w:rsid w:val="00784486"/>
    <w:rsid w:val="0078470E"/>
    <w:rsid w:val="00785220"/>
    <w:rsid w:val="007853C5"/>
    <w:rsid w:val="00786D3A"/>
    <w:rsid w:val="00790948"/>
    <w:rsid w:val="00790E86"/>
    <w:rsid w:val="00790FC6"/>
    <w:rsid w:val="00791BFB"/>
    <w:rsid w:val="00793575"/>
    <w:rsid w:val="007949A8"/>
    <w:rsid w:val="00794E16"/>
    <w:rsid w:val="0079684B"/>
    <w:rsid w:val="007A495C"/>
    <w:rsid w:val="007A59D1"/>
    <w:rsid w:val="007B08A1"/>
    <w:rsid w:val="007B2535"/>
    <w:rsid w:val="007B3693"/>
    <w:rsid w:val="007B3BE3"/>
    <w:rsid w:val="007B3F7D"/>
    <w:rsid w:val="007B3FC2"/>
    <w:rsid w:val="007B4724"/>
    <w:rsid w:val="007B500C"/>
    <w:rsid w:val="007B51AF"/>
    <w:rsid w:val="007B5AA0"/>
    <w:rsid w:val="007B7285"/>
    <w:rsid w:val="007B7304"/>
    <w:rsid w:val="007C1A6A"/>
    <w:rsid w:val="007C2184"/>
    <w:rsid w:val="007C21FC"/>
    <w:rsid w:val="007C2275"/>
    <w:rsid w:val="007C3379"/>
    <w:rsid w:val="007C68C4"/>
    <w:rsid w:val="007D0DC7"/>
    <w:rsid w:val="007D38EE"/>
    <w:rsid w:val="007D3946"/>
    <w:rsid w:val="007D462B"/>
    <w:rsid w:val="007D516E"/>
    <w:rsid w:val="007E071D"/>
    <w:rsid w:val="007E7B17"/>
    <w:rsid w:val="007F20CF"/>
    <w:rsid w:val="007F4D67"/>
    <w:rsid w:val="00800347"/>
    <w:rsid w:val="0080138E"/>
    <w:rsid w:val="008013D2"/>
    <w:rsid w:val="008071F9"/>
    <w:rsid w:val="00810584"/>
    <w:rsid w:val="00812E4C"/>
    <w:rsid w:val="00821243"/>
    <w:rsid w:val="00821DC8"/>
    <w:rsid w:val="00822FB2"/>
    <w:rsid w:val="008235C8"/>
    <w:rsid w:val="00824104"/>
    <w:rsid w:val="008249C9"/>
    <w:rsid w:val="00825749"/>
    <w:rsid w:val="00827072"/>
    <w:rsid w:val="00831215"/>
    <w:rsid w:val="00832CCB"/>
    <w:rsid w:val="00832FCC"/>
    <w:rsid w:val="00834B70"/>
    <w:rsid w:val="00836429"/>
    <w:rsid w:val="0083723D"/>
    <w:rsid w:val="00841A2C"/>
    <w:rsid w:val="00841D18"/>
    <w:rsid w:val="0084443C"/>
    <w:rsid w:val="008447D2"/>
    <w:rsid w:val="008472DF"/>
    <w:rsid w:val="00847D0C"/>
    <w:rsid w:val="0085001A"/>
    <w:rsid w:val="008507AD"/>
    <w:rsid w:val="00852C85"/>
    <w:rsid w:val="008534ED"/>
    <w:rsid w:val="00856194"/>
    <w:rsid w:val="008622EE"/>
    <w:rsid w:val="00864489"/>
    <w:rsid w:val="0086483B"/>
    <w:rsid w:val="00865A54"/>
    <w:rsid w:val="00872B7A"/>
    <w:rsid w:val="00873115"/>
    <w:rsid w:val="00873482"/>
    <w:rsid w:val="008744A1"/>
    <w:rsid w:val="008747D6"/>
    <w:rsid w:val="00876D4C"/>
    <w:rsid w:val="00876E1E"/>
    <w:rsid w:val="00877925"/>
    <w:rsid w:val="00880946"/>
    <w:rsid w:val="00880B95"/>
    <w:rsid w:val="00884D9C"/>
    <w:rsid w:val="00885C73"/>
    <w:rsid w:val="00890B7D"/>
    <w:rsid w:val="00891C82"/>
    <w:rsid w:val="00892281"/>
    <w:rsid w:val="00892A4C"/>
    <w:rsid w:val="00893640"/>
    <w:rsid w:val="00893EA4"/>
    <w:rsid w:val="008949EF"/>
    <w:rsid w:val="00894C7E"/>
    <w:rsid w:val="0089581D"/>
    <w:rsid w:val="0089646D"/>
    <w:rsid w:val="008A15D8"/>
    <w:rsid w:val="008A1FF6"/>
    <w:rsid w:val="008A461B"/>
    <w:rsid w:val="008A49A5"/>
    <w:rsid w:val="008A51C7"/>
    <w:rsid w:val="008A59F3"/>
    <w:rsid w:val="008A71A3"/>
    <w:rsid w:val="008B3988"/>
    <w:rsid w:val="008B50AF"/>
    <w:rsid w:val="008B64CE"/>
    <w:rsid w:val="008B6F6C"/>
    <w:rsid w:val="008B7315"/>
    <w:rsid w:val="008B77EE"/>
    <w:rsid w:val="008B7B53"/>
    <w:rsid w:val="008C1669"/>
    <w:rsid w:val="008C18AE"/>
    <w:rsid w:val="008C2391"/>
    <w:rsid w:val="008C6459"/>
    <w:rsid w:val="008C6B8E"/>
    <w:rsid w:val="008C6BCC"/>
    <w:rsid w:val="008D02E8"/>
    <w:rsid w:val="008D1BE3"/>
    <w:rsid w:val="008D1F08"/>
    <w:rsid w:val="008D367D"/>
    <w:rsid w:val="008D4D05"/>
    <w:rsid w:val="008D55E0"/>
    <w:rsid w:val="008D56B8"/>
    <w:rsid w:val="008D58D7"/>
    <w:rsid w:val="008D5BAC"/>
    <w:rsid w:val="008D785D"/>
    <w:rsid w:val="008E02D8"/>
    <w:rsid w:val="008E1E78"/>
    <w:rsid w:val="008E2121"/>
    <w:rsid w:val="008E3804"/>
    <w:rsid w:val="008E49A5"/>
    <w:rsid w:val="008E4A2E"/>
    <w:rsid w:val="008E4B37"/>
    <w:rsid w:val="008E5C66"/>
    <w:rsid w:val="008E657B"/>
    <w:rsid w:val="008E694E"/>
    <w:rsid w:val="008E7D3A"/>
    <w:rsid w:val="008F070E"/>
    <w:rsid w:val="008F30A7"/>
    <w:rsid w:val="008F3B51"/>
    <w:rsid w:val="008F3D3E"/>
    <w:rsid w:val="008F52C3"/>
    <w:rsid w:val="008F6885"/>
    <w:rsid w:val="008F7BF9"/>
    <w:rsid w:val="009025B6"/>
    <w:rsid w:val="00902A65"/>
    <w:rsid w:val="009035E6"/>
    <w:rsid w:val="009047D2"/>
    <w:rsid w:val="00904E11"/>
    <w:rsid w:val="00905574"/>
    <w:rsid w:val="0090679F"/>
    <w:rsid w:val="0090698A"/>
    <w:rsid w:val="00906A02"/>
    <w:rsid w:val="00911A2B"/>
    <w:rsid w:val="00911DB5"/>
    <w:rsid w:val="0091377E"/>
    <w:rsid w:val="00914133"/>
    <w:rsid w:val="0091533D"/>
    <w:rsid w:val="00916D99"/>
    <w:rsid w:val="009219ED"/>
    <w:rsid w:val="00921C9D"/>
    <w:rsid w:val="00926D01"/>
    <w:rsid w:val="0093298F"/>
    <w:rsid w:val="00932CB2"/>
    <w:rsid w:val="009357D8"/>
    <w:rsid w:val="0093620C"/>
    <w:rsid w:val="009404D0"/>
    <w:rsid w:val="00940863"/>
    <w:rsid w:val="00940D3C"/>
    <w:rsid w:val="00946ADE"/>
    <w:rsid w:val="00950FA7"/>
    <w:rsid w:val="009515CB"/>
    <w:rsid w:val="00951EED"/>
    <w:rsid w:val="00952127"/>
    <w:rsid w:val="00953579"/>
    <w:rsid w:val="0095500B"/>
    <w:rsid w:val="00955DD2"/>
    <w:rsid w:val="00961143"/>
    <w:rsid w:val="00962298"/>
    <w:rsid w:val="00962D60"/>
    <w:rsid w:val="00963909"/>
    <w:rsid w:val="0096453E"/>
    <w:rsid w:val="00964CDE"/>
    <w:rsid w:val="00965DD8"/>
    <w:rsid w:val="0096765F"/>
    <w:rsid w:val="00970545"/>
    <w:rsid w:val="00970F26"/>
    <w:rsid w:val="00971CA9"/>
    <w:rsid w:val="0097342E"/>
    <w:rsid w:val="00973750"/>
    <w:rsid w:val="00974E98"/>
    <w:rsid w:val="00975A3C"/>
    <w:rsid w:val="009814A3"/>
    <w:rsid w:val="00981762"/>
    <w:rsid w:val="009818FF"/>
    <w:rsid w:val="009822B8"/>
    <w:rsid w:val="0098334C"/>
    <w:rsid w:val="0098513B"/>
    <w:rsid w:val="009864E9"/>
    <w:rsid w:val="009913DE"/>
    <w:rsid w:val="0099179E"/>
    <w:rsid w:val="0099277E"/>
    <w:rsid w:val="009929B5"/>
    <w:rsid w:val="009929E1"/>
    <w:rsid w:val="00993987"/>
    <w:rsid w:val="00993AE6"/>
    <w:rsid w:val="009963FF"/>
    <w:rsid w:val="009969E4"/>
    <w:rsid w:val="009973C8"/>
    <w:rsid w:val="0099787C"/>
    <w:rsid w:val="00997DD0"/>
    <w:rsid w:val="009A04FA"/>
    <w:rsid w:val="009A1830"/>
    <w:rsid w:val="009A1D33"/>
    <w:rsid w:val="009A46CE"/>
    <w:rsid w:val="009A5551"/>
    <w:rsid w:val="009A60EF"/>
    <w:rsid w:val="009B046E"/>
    <w:rsid w:val="009B06AA"/>
    <w:rsid w:val="009B1E67"/>
    <w:rsid w:val="009B329E"/>
    <w:rsid w:val="009B5498"/>
    <w:rsid w:val="009B5631"/>
    <w:rsid w:val="009B6AA5"/>
    <w:rsid w:val="009C0773"/>
    <w:rsid w:val="009C1B96"/>
    <w:rsid w:val="009C1CCA"/>
    <w:rsid w:val="009C1FAD"/>
    <w:rsid w:val="009C2790"/>
    <w:rsid w:val="009C279F"/>
    <w:rsid w:val="009C65BE"/>
    <w:rsid w:val="009D021F"/>
    <w:rsid w:val="009D3E81"/>
    <w:rsid w:val="009D65F9"/>
    <w:rsid w:val="009D6B5E"/>
    <w:rsid w:val="009D774D"/>
    <w:rsid w:val="009D796E"/>
    <w:rsid w:val="009E076B"/>
    <w:rsid w:val="009E1C31"/>
    <w:rsid w:val="009E31E4"/>
    <w:rsid w:val="009E49FD"/>
    <w:rsid w:val="009E5BB2"/>
    <w:rsid w:val="009E6CCB"/>
    <w:rsid w:val="009E73B0"/>
    <w:rsid w:val="009F02F7"/>
    <w:rsid w:val="009F06C9"/>
    <w:rsid w:val="009F0F90"/>
    <w:rsid w:val="009F1FE6"/>
    <w:rsid w:val="009F25B3"/>
    <w:rsid w:val="009F5E24"/>
    <w:rsid w:val="009F6275"/>
    <w:rsid w:val="009F660D"/>
    <w:rsid w:val="00A002CB"/>
    <w:rsid w:val="00A018DD"/>
    <w:rsid w:val="00A01A80"/>
    <w:rsid w:val="00A02528"/>
    <w:rsid w:val="00A027ED"/>
    <w:rsid w:val="00A057D7"/>
    <w:rsid w:val="00A06BD6"/>
    <w:rsid w:val="00A07300"/>
    <w:rsid w:val="00A077FC"/>
    <w:rsid w:val="00A11277"/>
    <w:rsid w:val="00A16515"/>
    <w:rsid w:val="00A24AAC"/>
    <w:rsid w:val="00A25D35"/>
    <w:rsid w:val="00A25FA1"/>
    <w:rsid w:val="00A27A86"/>
    <w:rsid w:val="00A32A97"/>
    <w:rsid w:val="00A35014"/>
    <w:rsid w:val="00A35F41"/>
    <w:rsid w:val="00A40976"/>
    <w:rsid w:val="00A4391C"/>
    <w:rsid w:val="00A46207"/>
    <w:rsid w:val="00A50347"/>
    <w:rsid w:val="00A52170"/>
    <w:rsid w:val="00A528B0"/>
    <w:rsid w:val="00A52EB0"/>
    <w:rsid w:val="00A53007"/>
    <w:rsid w:val="00A54728"/>
    <w:rsid w:val="00A5713A"/>
    <w:rsid w:val="00A5718C"/>
    <w:rsid w:val="00A573B3"/>
    <w:rsid w:val="00A57A9B"/>
    <w:rsid w:val="00A639CD"/>
    <w:rsid w:val="00A63CF0"/>
    <w:rsid w:val="00A650EC"/>
    <w:rsid w:val="00A66870"/>
    <w:rsid w:val="00A66F7F"/>
    <w:rsid w:val="00A67770"/>
    <w:rsid w:val="00A67CE4"/>
    <w:rsid w:val="00A70A3A"/>
    <w:rsid w:val="00A70AB4"/>
    <w:rsid w:val="00A7271F"/>
    <w:rsid w:val="00A72C36"/>
    <w:rsid w:val="00A741E6"/>
    <w:rsid w:val="00A74477"/>
    <w:rsid w:val="00A802D8"/>
    <w:rsid w:val="00A80C60"/>
    <w:rsid w:val="00A818A3"/>
    <w:rsid w:val="00A828BE"/>
    <w:rsid w:val="00A83A20"/>
    <w:rsid w:val="00A83C73"/>
    <w:rsid w:val="00A84F33"/>
    <w:rsid w:val="00A856F0"/>
    <w:rsid w:val="00A85BE1"/>
    <w:rsid w:val="00A85C6E"/>
    <w:rsid w:val="00A918CA"/>
    <w:rsid w:val="00A9282A"/>
    <w:rsid w:val="00A94141"/>
    <w:rsid w:val="00A944D8"/>
    <w:rsid w:val="00A94ED7"/>
    <w:rsid w:val="00A95C14"/>
    <w:rsid w:val="00A961B1"/>
    <w:rsid w:val="00A97071"/>
    <w:rsid w:val="00A97C1B"/>
    <w:rsid w:val="00AA2445"/>
    <w:rsid w:val="00AB08B6"/>
    <w:rsid w:val="00AB140D"/>
    <w:rsid w:val="00AB4B36"/>
    <w:rsid w:val="00AB51E7"/>
    <w:rsid w:val="00AC0DEA"/>
    <w:rsid w:val="00AC1942"/>
    <w:rsid w:val="00AC1C38"/>
    <w:rsid w:val="00AC393E"/>
    <w:rsid w:val="00AC398E"/>
    <w:rsid w:val="00AC410F"/>
    <w:rsid w:val="00AC6614"/>
    <w:rsid w:val="00AC6AD7"/>
    <w:rsid w:val="00AC7E4C"/>
    <w:rsid w:val="00AD0DD0"/>
    <w:rsid w:val="00AD1990"/>
    <w:rsid w:val="00AD314C"/>
    <w:rsid w:val="00AD56D7"/>
    <w:rsid w:val="00AD5A3C"/>
    <w:rsid w:val="00AD68D7"/>
    <w:rsid w:val="00AD6B04"/>
    <w:rsid w:val="00AE2108"/>
    <w:rsid w:val="00AE354E"/>
    <w:rsid w:val="00AE3912"/>
    <w:rsid w:val="00AE43A8"/>
    <w:rsid w:val="00AE4CB1"/>
    <w:rsid w:val="00AE5955"/>
    <w:rsid w:val="00AE6B55"/>
    <w:rsid w:val="00AE6FFF"/>
    <w:rsid w:val="00AF0145"/>
    <w:rsid w:val="00AF32B9"/>
    <w:rsid w:val="00AF392B"/>
    <w:rsid w:val="00AF3C1A"/>
    <w:rsid w:val="00AF51B3"/>
    <w:rsid w:val="00AF6433"/>
    <w:rsid w:val="00AF70D7"/>
    <w:rsid w:val="00B02346"/>
    <w:rsid w:val="00B10581"/>
    <w:rsid w:val="00B1095B"/>
    <w:rsid w:val="00B10979"/>
    <w:rsid w:val="00B10A1D"/>
    <w:rsid w:val="00B10E71"/>
    <w:rsid w:val="00B11116"/>
    <w:rsid w:val="00B125CD"/>
    <w:rsid w:val="00B126C5"/>
    <w:rsid w:val="00B12F57"/>
    <w:rsid w:val="00B13906"/>
    <w:rsid w:val="00B14633"/>
    <w:rsid w:val="00B15901"/>
    <w:rsid w:val="00B20381"/>
    <w:rsid w:val="00B2133C"/>
    <w:rsid w:val="00B264DD"/>
    <w:rsid w:val="00B26868"/>
    <w:rsid w:val="00B27629"/>
    <w:rsid w:val="00B27B50"/>
    <w:rsid w:val="00B31197"/>
    <w:rsid w:val="00B36C91"/>
    <w:rsid w:val="00B3735B"/>
    <w:rsid w:val="00B400F5"/>
    <w:rsid w:val="00B404C2"/>
    <w:rsid w:val="00B4052D"/>
    <w:rsid w:val="00B45308"/>
    <w:rsid w:val="00B45698"/>
    <w:rsid w:val="00B46BDE"/>
    <w:rsid w:val="00B47242"/>
    <w:rsid w:val="00B5245C"/>
    <w:rsid w:val="00B52B30"/>
    <w:rsid w:val="00B5311D"/>
    <w:rsid w:val="00B53175"/>
    <w:rsid w:val="00B53883"/>
    <w:rsid w:val="00B56224"/>
    <w:rsid w:val="00B56276"/>
    <w:rsid w:val="00B620B9"/>
    <w:rsid w:val="00B624E0"/>
    <w:rsid w:val="00B65B72"/>
    <w:rsid w:val="00B6647B"/>
    <w:rsid w:val="00B6744A"/>
    <w:rsid w:val="00B70DA6"/>
    <w:rsid w:val="00B71060"/>
    <w:rsid w:val="00B71CA9"/>
    <w:rsid w:val="00B71F5A"/>
    <w:rsid w:val="00B7225E"/>
    <w:rsid w:val="00B7254A"/>
    <w:rsid w:val="00B75A45"/>
    <w:rsid w:val="00B76C35"/>
    <w:rsid w:val="00B77C29"/>
    <w:rsid w:val="00B77FB7"/>
    <w:rsid w:val="00B817F6"/>
    <w:rsid w:val="00B912F6"/>
    <w:rsid w:val="00B9457B"/>
    <w:rsid w:val="00B9489A"/>
    <w:rsid w:val="00B9490A"/>
    <w:rsid w:val="00B94BD0"/>
    <w:rsid w:val="00B96650"/>
    <w:rsid w:val="00BA168F"/>
    <w:rsid w:val="00BA1B21"/>
    <w:rsid w:val="00BA2183"/>
    <w:rsid w:val="00BA4089"/>
    <w:rsid w:val="00BA6074"/>
    <w:rsid w:val="00BA74FE"/>
    <w:rsid w:val="00BA7973"/>
    <w:rsid w:val="00BB090E"/>
    <w:rsid w:val="00BB2184"/>
    <w:rsid w:val="00BB22D5"/>
    <w:rsid w:val="00BB280A"/>
    <w:rsid w:val="00BB28C1"/>
    <w:rsid w:val="00BB32E5"/>
    <w:rsid w:val="00BB4C90"/>
    <w:rsid w:val="00BB5F60"/>
    <w:rsid w:val="00BB5FF4"/>
    <w:rsid w:val="00BC38E2"/>
    <w:rsid w:val="00BC3A8C"/>
    <w:rsid w:val="00BC3C40"/>
    <w:rsid w:val="00BC4546"/>
    <w:rsid w:val="00BC454A"/>
    <w:rsid w:val="00BC4AAA"/>
    <w:rsid w:val="00BC6EAF"/>
    <w:rsid w:val="00BD3010"/>
    <w:rsid w:val="00BD3895"/>
    <w:rsid w:val="00BD3E1E"/>
    <w:rsid w:val="00BD4B4B"/>
    <w:rsid w:val="00BD5C32"/>
    <w:rsid w:val="00BD5EB6"/>
    <w:rsid w:val="00BE13E4"/>
    <w:rsid w:val="00BE14BC"/>
    <w:rsid w:val="00BE1664"/>
    <w:rsid w:val="00BE26E0"/>
    <w:rsid w:val="00BE4720"/>
    <w:rsid w:val="00BE5061"/>
    <w:rsid w:val="00BE5498"/>
    <w:rsid w:val="00BE5F15"/>
    <w:rsid w:val="00BE7E37"/>
    <w:rsid w:val="00BF00DD"/>
    <w:rsid w:val="00BF0DAC"/>
    <w:rsid w:val="00BF2F27"/>
    <w:rsid w:val="00BF33E4"/>
    <w:rsid w:val="00BF36CD"/>
    <w:rsid w:val="00BF4A17"/>
    <w:rsid w:val="00C0038D"/>
    <w:rsid w:val="00C009A3"/>
    <w:rsid w:val="00C02158"/>
    <w:rsid w:val="00C033B9"/>
    <w:rsid w:val="00C0396D"/>
    <w:rsid w:val="00C04FED"/>
    <w:rsid w:val="00C10D22"/>
    <w:rsid w:val="00C115F9"/>
    <w:rsid w:val="00C17686"/>
    <w:rsid w:val="00C20781"/>
    <w:rsid w:val="00C215C7"/>
    <w:rsid w:val="00C21E9F"/>
    <w:rsid w:val="00C244D3"/>
    <w:rsid w:val="00C269AB"/>
    <w:rsid w:val="00C27A54"/>
    <w:rsid w:val="00C27C83"/>
    <w:rsid w:val="00C30068"/>
    <w:rsid w:val="00C313FF"/>
    <w:rsid w:val="00C320DF"/>
    <w:rsid w:val="00C32626"/>
    <w:rsid w:val="00C345E1"/>
    <w:rsid w:val="00C34A56"/>
    <w:rsid w:val="00C37512"/>
    <w:rsid w:val="00C41E15"/>
    <w:rsid w:val="00C4278B"/>
    <w:rsid w:val="00C431DA"/>
    <w:rsid w:val="00C43316"/>
    <w:rsid w:val="00C43D98"/>
    <w:rsid w:val="00C46F79"/>
    <w:rsid w:val="00C506EA"/>
    <w:rsid w:val="00C51B50"/>
    <w:rsid w:val="00C54509"/>
    <w:rsid w:val="00C6001F"/>
    <w:rsid w:val="00C6040A"/>
    <w:rsid w:val="00C6089B"/>
    <w:rsid w:val="00C627A0"/>
    <w:rsid w:val="00C628C0"/>
    <w:rsid w:val="00C62B22"/>
    <w:rsid w:val="00C62BD0"/>
    <w:rsid w:val="00C63B76"/>
    <w:rsid w:val="00C647BF"/>
    <w:rsid w:val="00C67921"/>
    <w:rsid w:val="00C67FBE"/>
    <w:rsid w:val="00C709FB"/>
    <w:rsid w:val="00C71518"/>
    <w:rsid w:val="00C72CF7"/>
    <w:rsid w:val="00C75333"/>
    <w:rsid w:val="00C778C5"/>
    <w:rsid w:val="00C80538"/>
    <w:rsid w:val="00C80937"/>
    <w:rsid w:val="00C81013"/>
    <w:rsid w:val="00C815A0"/>
    <w:rsid w:val="00C81960"/>
    <w:rsid w:val="00C82F65"/>
    <w:rsid w:val="00C83BA4"/>
    <w:rsid w:val="00C841B4"/>
    <w:rsid w:val="00C855E4"/>
    <w:rsid w:val="00C85D49"/>
    <w:rsid w:val="00C865D7"/>
    <w:rsid w:val="00C86A1E"/>
    <w:rsid w:val="00C87235"/>
    <w:rsid w:val="00C87B3B"/>
    <w:rsid w:val="00C87EE2"/>
    <w:rsid w:val="00C90709"/>
    <w:rsid w:val="00C921FB"/>
    <w:rsid w:val="00C927FD"/>
    <w:rsid w:val="00C94573"/>
    <w:rsid w:val="00C95199"/>
    <w:rsid w:val="00C95B42"/>
    <w:rsid w:val="00C962F5"/>
    <w:rsid w:val="00C96766"/>
    <w:rsid w:val="00CA322F"/>
    <w:rsid w:val="00CA4FD8"/>
    <w:rsid w:val="00CA7DB1"/>
    <w:rsid w:val="00CB3BED"/>
    <w:rsid w:val="00CB5478"/>
    <w:rsid w:val="00CB7411"/>
    <w:rsid w:val="00CB79CB"/>
    <w:rsid w:val="00CC23C8"/>
    <w:rsid w:val="00CC25E8"/>
    <w:rsid w:val="00CC2E34"/>
    <w:rsid w:val="00CC3660"/>
    <w:rsid w:val="00CC3F67"/>
    <w:rsid w:val="00CC62E5"/>
    <w:rsid w:val="00CD3C35"/>
    <w:rsid w:val="00CD7D31"/>
    <w:rsid w:val="00CE0E4E"/>
    <w:rsid w:val="00CE136B"/>
    <w:rsid w:val="00CE28B2"/>
    <w:rsid w:val="00CE4304"/>
    <w:rsid w:val="00CE4EC8"/>
    <w:rsid w:val="00CE632F"/>
    <w:rsid w:val="00CE6905"/>
    <w:rsid w:val="00CE69A3"/>
    <w:rsid w:val="00CF014E"/>
    <w:rsid w:val="00CF28EF"/>
    <w:rsid w:val="00CF3EC7"/>
    <w:rsid w:val="00CF66D4"/>
    <w:rsid w:val="00CF698A"/>
    <w:rsid w:val="00CF7881"/>
    <w:rsid w:val="00D00222"/>
    <w:rsid w:val="00D0157B"/>
    <w:rsid w:val="00D02733"/>
    <w:rsid w:val="00D034A1"/>
    <w:rsid w:val="00D065FE"/>
    <w:rsid w:val="00D07BED"/>
    <w:rsid w:val="00D110DD"/>
    <w:rsid w:val="00D139DA"/>
    <w:rsid w:val="00D14C36"/>
    <w:rsid w:val="00D157DB"/>
    <w:rsid w:val="00D169C1"/>
    <w:rsid w:val="00D17C4E"/>
    <w:rsid w:val="00D23E30"/>
    <w:rsid w:val="00D25087"/>
    <w:rsid w:val="00D26580"/>
    <w:rsid w:val="00D3091E"/>
    <w:rsid w:val="00D30BC5"/>
    <w:rsid w:val="00D3197C"/>
    <w:rsid w:val="00D31B26"/>
    <w:rsid w:val="00D352C7"/>
    <w:rsid w:val="00D35C5E"/>
    <w:rsid w:val="00D35E40"/>
    <w:rsid w:val="00D36006"/>
    <w:rsid w:val="00D36AAA"/>
    <w:rsid w:val="00D37A10"/>
    <w:rsid w:val="00D37A1B"/>
    <w:rsid w:val="00D405CD"/>
    <w:rsid w:val="00D411A1"/>
    <w:rsid w:val="00D42360"/>
    <w:rsid w:val="00D424AF"/>
    <w:rsid w:val="00D430F8"/>
    <w:rsid w:val="00D43369"/>
    <w:rsid w:val="00D43804"/>
    <w:rsid w:val="00D43CDE"/>
    <w:rsid w:val="00D4452F"/>
    <w:rsid w:val="00D45425"/>
    <w:rsid w:val="00D45CDA"/>
    <w:rsid w:val="00D45E59"/>
    <w:rsid w:val="00D4673A"/>
    <w:rsid w:val="00D472C6"/>
    <w:rsid w:val="00D47638"/>
    <w:rsid w:val="00D47848"/>
    <w:rsid w:val="00D519B6"/>
    <w:rsid w:val="00D543A3"/>
    <w:rsid w:val="00D54A04"/>
    <w:rsid w:val="00D56385"/>
    <w:rsid w:val="00D61814"/>
    <w:rsid w:val="00D63379"/>
    <w:rsid w:val="00D63998"/>
    <w:rsid w:val="00D64C19"/>
    <w:rsid w:val="00D66F76"/>
    <w:rsid w:val="00D67038"/>
    <w:rsid w:val="00D70506"/>
    <w:rsid w:val="00D72ECD"/>
    <w:rsid w:val="00D73302"/>
    <w:rsid w:val="00D75A07"/>
    <w:rsid w:val="00D75B61"/>
    <w:rsid w:val="00D81176"/>
    <w:rsid w:val="00D817DC"/>
    <w:rsid w:val="00D82665"/>
    <w:rsid w:val="00D8493C"/>
    <w:rsid w:val="00D84A16"/>
    <w:rsid w:val="00D84ED8"/>
    <w:rsid w:val="00D84F9F"/>
    <w:rsid w:val="00D86D4E"/>
    <w:rsid w:val="00D911FA"/>
    <w:rsid w:val="00D919FF"/>
    <w:rsid w:val="00D92FB3"/>
    <w:rsid w:val="00D94A07"/>
    <w:rsid w:val="00D95C06"/>
    <w:rsid w:val="00D970BA"/>
    <w:rsid w:val="00DA087E"/>
    <w:rsid w:val="00DA29F8"/>
    <w:rsid w:val="00DA3CFD"/>
    <w:rsid w:val="00DA4C7F"/>
    <w:rsid w:val="00DA5009"/>
    <w:rsid w:val="00DA61D0"/>
    <w:rsid w:val="00DA631C"/>
    <w:rsid w:val="00DA698F"/>
    <w:rsid w:val="00DB50AA"/>
    <w:rsid w:val="00DC05A7"/>
    <w:rsid w:val="00DC157A"/>
    <w:rsid w:val="00DC16ED"/>
    <w:rsid w:val="00DC402B"/>
    <w:rsid w:val="00DC43EA"/>
    <w:rsid w:val="00DC6E44"/>
    <w:rsid w:val="00DD0288"/>
    <w:rsid w:val="00DD0357"/>
    <w:rsid w:val="00DD2869"/>
    <w:rsid w:val="00DD2F2E"/>
    <w:rsid w:val="00DD3DDD"/>
    <w:rsid w:val="00DD5222"/>
    <w:rsid w:val="00DD52B1"/>
    <w:rsid w:val="00DD5C11"/>
    <w:rsid w:val="00DD6705"/>
    <w:rsid w:val="00DD7BC9"/>
    <w:rsid w:val="00DE0A66"/>
    <w:rsid w:val="00DE3E2F"/>
    <w:rsid w:val="00DE7B0E"/>
    <w:rsid w:val="00DF1BE8"/>
    <w:rsid w:val="00DF2745"/>
    <w:rsid w:val="00DF5F3B"/>
    <w:rsid w:val="00DF6F14"/>
    <w:rsid w:val="00DF74D1"/>
    <w:rsid w:val="00E0622B"/>
    <w:rsid w:val="00E06A34"/>
    <w:rsid w:val="00E108DF"/>
    <w:rsid w:val="00E10D7A"/>
    <w:rsid w:val="00E13602"/>
    <w:rsid w:val="00E1364F"/>
    <w:rsid w:val="00E21599"/>
    <w:rsid w:val="00E22232"/>
    <w:rsid w:val="00E23330"/>
    <w:rsid w:val="00E233D0"/>
    <w:rsid w:val="00E252D9"/>
    <w:rsid w:val="00E278F7"/>
    <w:rsid w:val="00E30781"/>
    <w:rsid w:val="00E35130"/>
    <w:rsid w:val="00E37307"/>
    <w:rsid w:val="00E37ECD"/>
    <w:rsid w:val="00E42B67"/>
    <w:rsid w:val="00E43063"/>
    <w:rsid w:val="00E4585E"/>
    <w:rsid w:val="00E45AD5"/>
    <w:rsid w:val="00E46788"/>
    <w:rsid w:val="00E50F58"/>
    <w:rsid w:val="00E54B19"/>
    <w:rsid w:val="00E5582A"/>
    <w:rsid w:val="00E56D2E"/>
    <w:rsid w:val="00E56E78"/>
    <w:rsid w:val="00E6056A"/>
    <w:rsid w:val="00E60DCD"/>
    <w:rsid w:val="00E60FB1"/>
    <w:rsid w:val="00E640DE"/>
    <w:rsid w:val="00E64D84"/>
    <w:rsid w:val="00E65E89"/>
    <w:rsid w:val="00E66C0A"/>
    <w:rsid w:val="00E67291"/>
    <w:rsid w:val="00E6744F"/>
    <w:rsid w:val="00E72869"/>
    <w:rsid w:val="00E72CFE"/>
    <w:rsid w:val="00E7387D"/>
    <w:rsid w:val="00E7511A"/>
    <w:rsid w:val="00E75943"/>
    <w:rsid w:val="00E77762"/>
    <w:rsid w:val="00E77E31"/>
    <w:rsid w:val="00E80BDA"/>
    <w:rsid w:val="00E80D99"/>
    <w:rsid w:val="00E83C33"/>
    <w:rsid w:val="00E85B91"/>
    <w:rsid w:val="00E8636D"/>
    <w:rsid w:val="00E86945"/>
    <w:rsid w:val="00E86D45"/>
    <w:rsid w:val="00E90806"/>
    <w:rsid w:val="00E91C92"/>
    <w:rsid w:val="00E94B67"/>
    <w:rsid w:val="00E94C7D"/>
    <w:rsid w:val="00E95253"/>
    <w:rsid w:val="00E97B25"/>
    <w:rsid w:val="00E97C2D"/>
    <w:rsid w:val="00EA166E"/>
    <w:rsid w:val="00EA3F1A"/>
    <w:rsid w:val="00EA5CFB"/>
    <w:rsid w:val="00EB1717"/>
    <w:rsid w:val="00EB7FAE"/>
    <w:rsid w:val="00EB7FEE"/>
    <w:rsid w:val="00EC1D44"/>
    <w:rsid w:val="00EC310B"/>
    <w:rsid w:val="00EC4AB0"/>
    <w:rsid w:val="00EC559A"/>
    <w:rsid w:val="00EC5B0A"/>
    <w:rsid w:val="00EC695C"/>
    <w:rsid w:val="00EC7CC2"/>
    <w:rsid w:val="00ED0C54"/>
    <w:rsid w:val="00ED4404"/>
    <w:rsid w:val="00ED68EF"/>
    <w:rsid w:val="00EE101D"/>
    <w:rsid w:val="00EE1980"/>
    <w:rsid w:val="00EE2676"/>
    <w:rsid w:val="00EE3B24"/>
    <w:rsid w:val="00EE4382"/>
    <w:rsid w:val="00EF0190"/>
    <w:rsid w:val="00EF0324"/>
    <w:rsid w:val="00EF1587"/>
    <w:rsid w:val="00EF2AEB"/>
    <w:rsid w:val="00EF33ED"/>
    <w:rsid w:val="00EF41E5"/>
    <w:rsid w:val="00EF487B"/>
    <w:rsid w:val="00EF4DB1"/>
    <w:rsid w:val="00EF51C8"/>
    <w:rsid w:val="00F01ED6"/>
    <w:rsid w:val="00F02930"/>
    <w:rsid w:val="00F0337F"/>
    <w:rsid w:val="00F049F9"/>
    <w:rsid w:val="00F134EE"/>
    <w:rsid w:val="00F20949"/>
    <w:rsid w:val="00F22AE8"/>
    <w:rsid w:val="00F230F0"/>
    <w:rsid w:val="00F234C5"/>
    <w:rsid w:val="00F241BA"/>
    <w:rsid w:val="00F246DA"/>
    <w:rsid w:val="00F24B8F"/>
    <w:rsid w:val="00F26B2F"/>
    <w:rsid w:val="00F278AC"/>
    <w:rsid w:val="00F31CF0"/>
    <w:rsid w:val="00F31D3C"/>
    <w:rsid w:val="00F32169"/>
    <w:rsid w:val="00F3260B"/>
    <w:rsid w:val="00F32E4A"/>
    <w:rsid w:val="00F336B3"/>
    <w:rsid w:val="00F33C4D"/>
    <w:rsid w:val="00F3544C"/>
    <w:rsid w:val="00F36B64"/>
    <w:rsid w:val="00F36D64"/>
    <w:rsid w:val="00F37314"/>
    <w:rsid w:val="00F4000D"/>
    <w:rsid w:val="00F441FA"/>
    <w:rsid w:val="00F449CE"/>
    <w:rsid w:val="00F46A7E"/>
    <w:rsid w:val="00F53621"/>
    <w:rsid w:val="00F54328"/>
    <w:rsid w:val="00F545FA"/>
    <w:rsid w:val="00F548FA"/>
    <w:rsid w:val="00F55CB4"/>
    <w:rsid w:val="00F57F4B"/>
    <w:rsid w:val="00F60A4B"/>
    <w:rsid w:val="00F60BD6"/>
    <w:rsid w:val="00F62D46"/>
    <w:rsid w:val="00F63BAE"/>
    <w:rsid w:val="00F66516"/>
    <w:rsid w:val="00F672BB"/>
    <w:rsid w:val="00F6742A"/>
    <w:rsid w:val="00F705C2"/>
    <w:rsid w:val="00F70D86"/>
    <w:rsid w:val="00F711F9"/>
    <w:rsid w:val="00F71D85"/>
    <w:rsid w:val="00F72DBD"/>
    <w:rsid w:val="00F74A23"/>
    <w:rsid w:val="00F75E5E"/>
    <w:rsid w:val="00F762F8"/>
    <w:rsid w:val="00F763B1"/>
    <w:rsid w:val="00F76E4E"/>
    <w:rsid w:val="00F77616"/>
    <w:rsid w:val="00F7772E"/>
    <w:rsid w:val="00F77A45"/>
    <w:rsid w:val="00F80163"/>
    <w:rsid w:val="00F8152F"/>
    <w:rsid w:val="00F825C1"/>
    <w:rsid w:val="00F82835"/>
    <w:rsid w:val="00F82E81"/>
    <w:rsid w:val="00F83750"/>
    <w:rsid w:val="00F86FBB"/>
    <w:rsid w:val="00F877AA"/>
    <w:rsid w:val="00F87E7F"/>
    <w:rsid w:val="00F954FB"/>
    <w:rsid w:val="00F9567D"/>
    <w:rsid w:val="00F96412"/>
    <w:rsid w:val="00F9777C"/>
    <w:rsid w:val="00FA23DB"/>
    <w:rsid w:val="00FA27D5"/>
    <w:rsid w:val="00FA2B17"/>
    <w:rsid w:val="00FA3AC8"/>
    <w:rsid w:val="00FA599C"/>
    <w:rsid w:val="00FA5DAE"/>
    <w:rsid w:val="00FB3AE8"/>
    <w:rsid w:val="00FB51AC"/>
    <w:rsid w:val="00FB5656"/>
    <w:rsid w:val="00FC1690"/>
    <w:rsid w:val="00FC26C7"/>
    <w:rsid w:val="00FC27F4"/>
    <w:rsid w:val="00FC406A"/>
    <w:rsid w:val="00FC42D7"/>
    <w:rsid w:val="00FC4A6A"/>
    <w:rsid w:val="00FC5D42"/>
    <w:rsid w:val="00FD049B"/>
    <w:rsid w:val="00FD183E"/>
    <w:rsid w:val="00FD1C44"/>
    <w:rsid w:val="00FD2716"/>
    <w:rsid w:val="00FD34AA"/>
    <w:rsid w:val="00FD41FD"/>
    <w:rsid w:val="00FD4249"/>
    <w:rsid w:val="00FD4C5B"/>
    <w:rsid w:val="00FD5802"/>
    <w:rsid w:val="00FD7B18"/>
    <w:rsid w:val="00FE120A"/>
    <w:rsid w:val="00FE40F3"/>
    <w:rsid w:val="00FE52A0"/>
    <w:rsid w:val="00FE5709"/>
    <w:rsid w:val="00FE5C23"/>
    <w:rsid w:val="00FE60BA"/>
    <w:rsid w:val="00FF204A"/>
    <w:rsid w:val="00FF36F8"/>
    <w:rsid w:val="00FF3B30"/>
    <w:rsid w:val="00FF3E2A"/>
    <w:rsid w:val="00FF63B5"/>
    <w:rsid w:val="00FF6F34"/>
    <w:rsid w:val="00FF79B9"/>
    <w:rsid w:val="00FF7C24"/>
    <w:rsid w:val="0F9E29A6"/>
    <w:rsid w:val="102410C2"/>
    <w:rsid w:val="620824A7"/>
    <w:rsid w:val="6B430498"/>
    <w:rsid w:val="78D97DEA"/>
    <w:rsid w:val="7F221A9F"/>
    <w:rsid w:val="7F8F59E7"/>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0FDEF"/>
  <w15:docId w15:val="{869B8696-3E1F-4DA4-A508-1BA616B3E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2528"/>
    <w:pPr>
      <w:spacing w:after="160" w:line="259"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uiPriority w:val="9"/>
    <w:qFormat/>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Nagwek4">
    <w:name w:val="heading 4"/>
    <w:basedOn w:val="Normalny"/>
    <w:next w:val="Normalny"/>
    <w:link w:val="Nagwek4Znak"/>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Nagwek7">
    <w:name w:val="heading 7"/>
    <w:basedOn w:val="Normalny"/>
    <w:next w:val="Normalny"/>
    <w:link w:val="Nagwek7Znak"/>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Nagwek8">
    <w:name w:val="heading 8"/>
    <w:basedOn w:val="Normalny"/>
    <w:next w:val="Normalny"/>
    <w:link w:val="Nagwek8Znak"/>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Nagwek9">
    <w:name w:val="heading 9"/>
    <w:basedOn w:val="Normalny"/>
    <w:next w:val="Normalny"/>
    <w:link w:val="Nagwek9Znak"/>
    <w:uiPriority w:val="9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rPr>
      <w:color w:val="0563C1" w:themeColor="hyperlink"/>
      <w:u w:val="single"/>
    </w:rPr>
  </w:style>
  <w:style w:type="paragraph" w:styleId="Lista-kontynuacja2">
    <w:name w:val="List Continue 2"/>
    <w:basedOn w:val="Normalny"/>
    <w:uiPriority w:val="99"/>
    <w:unhideWhenUsed/>
    <w:pPr>
      <w:numPr>
        <w:numId w:val="2"/>
      </w:numPr>
      <w:spacing w:after="120"/>
      <w:contextualSpacing/>
    </w:pPr>
  </w:style>
  <w:style w:type="paragraph" w:styleId="Zwykytekst">
    <w:name w:val="Plain Text"/>
    <w:basedOn w:val="Normalny"/>
    <w:link w:val="ZwykytekstZnak"/>
    <w:uiPriority w:val="99"/>
    <w:semiHidden/>
    <w:unhideWhenUsed/>
    <w:pPr>
      <w:spacing w:after="0" w:line="240" w:lineRule="auto"/>
    </w:pPr>
    <w:rPr>
      <w:rFonts w:ascii="Calibri" w:hAnsi="Calibri"/>
      <w:szCs w:val="21"/>
    </w:rPr>
  </w:style>
  <w:style w:type="table" w:styleId="Tabela-Siatka">
    <w:name w:val="Table Grid"/>
    <w:basedOn w:val="Standardowy"/>
    <w:uiPriority w:val="5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pPr>
      <w:autoSpaceDE w:val="0"/>
      <w:autoSpaceDN w:val="0"/>
      <w:spacing w:before="120" w:after="0" w:line="240" w:lineRule="auto"/>
      <w:jc w:val="center"/>
    </w:pPr>
    <w:rPr>
      <w:rFonts w:ascii="Times New Roman" w:eastAsia="Times New Roman" w:hAnsi="Times New Roman" w:cs="Times New Roman"/>
      <w:b/>
      <w:bCs/>
      <w:sz w:val="40"/>
      <w:szCs w:val="40"/>
      <w:lang w:eastAsia="pl-PL"/>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paragraph" w:styleId="Akapitzlist">
    <w:name w:val="List Paragraph"/>
    <w:aliases w:val="Wypunktowanie,normalny tekst,zwykły tekst,L1,Numerowanie,Akapit z listą5,CW_Lista,T_SZ_List Paragraph,Akapit z listą BS,Kolorowa lista — akcent 11,Colorful List Accent 1,Γράφημα,Bulleted list,Odstavec,Podsis rysunku,sw tekst,lp1,BulletC"/>
    <w:basedOn w:val="Normalny"/>
    <w:link w:val="AkapitzlistZnak"/>
    <w:uiPriority w:val="34"/>
    <w:qFormat/>
    <w:pPr>
      <w:ind w:left="720"/>
      <w:contextualSpacing/>
    </w:pPr>
  </w:style>
  <w:style w:type="character" w:customStyle="1" w:styleId="Nierozpoznanawzmianka1">
    <w:name w:val="Nierozpoznana wzmianka1"/>
    <w:basedOn w:val="Domylnaczcionkaakapitu"/>
    <w:uiPriority w:val="99"/>
    <w:semiHidden/>
    <w:unhideWhenUsed/>
    <w:rPr>
      <w:color w:val="808080"/>
      <w:shd w:val="clear" w:color="auto" w:fill="E6E6E6"/>
    </w:rPr>
  </w:style>
  <w:style w:type="character" w:customStyle="1" w:styleId="Nagwek10">
    <w:name w:val="Nagłówek #1_"/>
    <w:basedOn w:val="Domylnaczcionkaakapitu"/>
    <w:link w:val="Nagwek11"/>
    <w:qFormat/>
    <w:locked/>
    <w:rPr>
      <w:rFonts w:ascii="Calibri" w:eastAsia="Calibri" w:hAnsi="Calibri" w:cs="Calibri"/>
      <w:sz w:val="25"/>
      <w:szCs w:val="25"/>
      <w:shd w:val="clear" w:color="auto" w:fill="FFFFFF"/>
    </w:rPr>
  </w:style>
  <w:style w:type="paragraph" w:customStyle="1" w:styleId="Nagwek11">
    <w:name w:val="Nagłówek #1"/>
    <w:basedOn w:val="Normalny"/>
    <w:link w:val="Nagwek10"/>
    <w:pPr>
      <w:shd w:val="clear" w:color="auto" w:fill="FFFFFF"/>
      <w:spacing w:before="360" w:after="0" w:line="364" w:lineRule="exact"/>
      <w:ind w:hanging="420"/>
      <w:jc w:val="center"/>
      <w:outlineLvl w:val="0"/>
    </w:pPr>
    <w:rPr>
      <w:rFonts w:ascii="Calibri" w:eastAsia="Calibri" w:hAnsi="Calibri" w:cs="Calibri"/>
      <w:sz w:val="25"/>
      <w:szCs w:val="25"/>
    </w:rPr>
  </w:style>
  <w:style w:type="character" w:customStyle="1" w:styleId="Teksttreci2">
    <w:name w:val="Tekst treści (2)_"/>
    <w:basedOn w:val="Domylnaczcionkaakapitu"/>
    <w:link w:val="Teksttreci20"/>
    <w:locked/>
    <w:rPr>
      <w:rFonts w:ascii="Calibri" w:eastAsia="Calibri" w:hAnsi="Calibri" w:cs="Calibri"/>
      <w:sz w:val="25"/>
      <w:szCs w:val="25"/>
      <w:shd w:val="clear" w:color="auto" w:fill="FFFFFF"/>
    </w:rPr>
  </w:style>
  <w:style w:type="paragraph" w:customStyle="1" w:styleId="Teksttreci20">
    <w:name w:val="Tekst treści (2)"/>
    <w:basedOn w:val="Normalny"/>
    <w:link w:val="Teksttreci2"/>
    <w:pPr>
      <w:shd w:val="clear" w:color="auto" w:fill="FFFFFF"/>
      <w:spacing w:before="60" w:after="180" w:line="0" w:lineRule="atLeast"/>
      <w:ind w:hanging="620"/>
      <w:jc w:val="center"/>
    </w:pPr>
    <w:rPr>
      <w:rFonts w:ascii="Calibri" w:eastAsia="Calibri" w:hAnsi="Calibri" w:cs="Calibri"/>
      <w:sz w:val="25"/>
      <w:szCs w:val="25"/>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customStyle="1" w:styleId="Bartek">
    <w:name w:val="Bartek"/>
    <w:basedOn w:val="Normalny"/>
    <w:qFormat/>
    <w:pPr>
      <w:spacing w:after="0" w:line="240" w:lineRule="auto"/>
    </w:pPr>
    <w:rPr>
      <w:rFonts w:ascii="Arial" w:eastAsia="Times New Roman" w:hAnsi="Arial" w:cs="Times New Roman"/>
      <w:sz w:val="28"/>
      <w:szCs w:val="20"/>
      <w:lang w:val="en-US" w:eastAsia="pl-PL"/>
    </w:rPr>
  </w:style>
  <w:style w:type="character" w:customStyle="1" w:styleId="AkapitzlistZnak">
    <w:name w:val="Akapit z listą Znak"/>
    <w:aliases w:val="Wypunktowanie Znak,normalny tekst Znak,zwykły tekst Znak,L1 Znak,Numerowanie Znak,Akapit z listą5 Znak,CW_Lista Znak,T_SZ_List Paragraph Znak,Akapit z listą BS Znak,Kolorowa lista — akcent 11 Znak,Colorful List Accent 1 Znak,lp1 Znak"/>
    <w:link w:val="Akapitzlist"/>
    <w:uiPriority w:val="34"/>
    <w:qFormat/>
    <w:locked/>
  </w:style>
  <w:style w:type="character" w:customStyle="1" w:styleId="NagweklubstopkaCalibri">
    <w:name w:val="Nagłówek lub stopka + Calibri"/>
    <w:basedOn w:val="Domylnaczcionkaakapitu"/>
    <w:rPr>
      <w:rFonts w:ascii="MS Reference Sans Serif" w:eastAsia="MS Reference Sans Serif" w:hAnsi="MS Reference Sans Serif" w:cs="MS Reference Sans Serif" w:hint="default"/>
      <w:spacing w:val="-10"/>
      <w:sz w:val="21"/>
      <w:szCs w:val="21"/>
      <w:u w:val="none"/>
    </w:rPr>
  </w:style>
  <w:style w:type="paragraph" w:customStyle="1" w:styleId="Poprawka1">
    <w:name w:val="Poprawka1"/>
    <w:hidden/>
    <w:uiPriority w:val="99"/>
    <w:semiHidden/>
    <w:qFormat/>
    <w:rPr>
      <w:rFonts w:asciiTheme="minorHAnsi" w:eastAsiaTheme="minorHAnsi" w:hAnsiTheme="minorHAnsi" w:cstheme="minorBidi"/>
      <w:sz w:val="22"/>
      <w:szCs w:val="22"/>
      <w:lang w:eastAsia="en-US"/>
    </w:rPr>
  </w:style>
  <w:style w:type="paragraph" w:customStyle="1" w:styleId="Bezodstpw2">
    <w:name w:val="Bez odstępów2"/>
    <w:basedOn w:val="Normalny"/>
    <w:pPr>
      <w:spacing w:after="0" w:line="240" w:lineRule="auto"/>
    </w:pPr>
    <w:rPr>
      <w:rFonts w:ascii="Arial" w:eastAsia="Times New Roman" w:hAnsi="Arial" w:cs="Times New Roman"/>
      <w:szCs w:val="20"/>
      <w:lang w:val="en-US" w:eastAsia="pl-PL"/>
    </w:rPr>
  </w:style>
  <w:style w:type="paragraph" w:customStyle="1" w:styleId="Tekstpodstawowy22">
    <w:name w:val="Tekst podstawowy 22"/>
    <w:basedOn w:val="Normalny"/>
    <w:pPr>
      <w:spacing w:after="200" w:line="276" w:lineRule="auto"/>
    </w:pPr>
    <w:rPr>
      <w:rFonts w:ascii="Arial Narrow" w:eastAsia="Times New Roman" w:hAnsi="Arial Narrow" w:cs="Times New Roman"/>
      <w:sz w:val="26"/>
      <w:szCs w:val="20"/>
      <w:lang w:val="en-US" w:eastAsia="pl-PL"/>
    </w:rPr>
  </w:style>
  <w:style w:type="paragraph" w:customStyle="1" w:styleId="Styl">
    <w:name w:val="Styl"/>
    <w:link w:val="StylZnak"/>
    <w:pPr>
      <w:widowControl w:val="0"/>
      <w:autoSpaceDE w:val="0"/>
      <w:autoSpaceDN w:val="0"/>
      <w:adjustRightInd w:val="0"/>
      <w:spacing w:before="120" w:after="120"/>
      <w:jc w:val="both"/>
    </w:pPr>
    <w:rPr>
      <w:rFonts w:eastAsia="Times New Roman"/>
      <w:sz w:val="24"/>
      <w:szCs w:val="24"/>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customStyle="1" w:styleId="FR1">
    <w:name w:val="FR1"/>
    <w:pPr>
      <w:widowControl w:val="0"/>
      <w:overflowPunct w:val="0"/>
      <w:autoSpaceDE w:val="0"/>
      <w:autoSpaceDN w:val="0"/>
      <w:adjustRightInd w:val="0"/>
      <w:spacing w:before="280" w:after="120"/>
      <w:jc w:val="both"/>
      <w:textAlignment w:val="baseline"/>
    </w:pPr>
    <w:rPr>
      <w:rFonts w:ascii="Arial" w:eastAsia="Times New Roman" w:hAnsi="Arial"/>
    </w:rPr>
  </w:style>
  <w:style w:type="paragraph" w:customStyle="1" w:styleId="pkt">
    <w:name w:val="pkt"/>
    <w:basedOn w:val="Normalny"/>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StylZnak">
    <w:name w:val="Styl Znak"/>
    <w:link w:val="Styl"/>
    <w:qFormat/>
    <w:rPr>
      <w:rFonts w:ascii="Times New Roman" w:eastAsia="Times New Roman" w:hAnsi="Times New Roman" w:cs="Times New Roman"/>
      <w:sz w:val="24"/>
      <w:szCs w:val="24"/>
      <w:lang w:eastAsia="pl-PL"/>
    </w:rPr>
  </w:style>
  <w:style w:type="character" w:customStyle="1" w:styleId="Teksttreci11">
    <w:name w:val="Tekst treści (11)_"/>
    <w:basedOn w:val="Domylnaczcionkaakapitu"/>
    <w:link w:val="Teksttreci110"/>
    <w:rPr>
      <w:rFonts w:ascii="Tahoma" w:eastAsia="Tahoma" w:hAnsi="Tahoma" w:cs="Tahoma"/>
      <w:sz w:val="19"/>
      <w:szCs w:val="19"/>
      <w:shd w:val="clear" w:color="auto" w:fill="FFFFFF"/>
    </w:rPr>
  </w:style>
  <w:style w:type="paragraph" w:customStyle="1" w:styleId="Teksttreci110">
    <w:name w:val="Tekst treści (11)"/>
    <w:basedOn w:val="Normalny"/>
    <w:link w:val="Teksttreci11"/>
    <w:pPr>
      <w:shd w:val="clear" w:color="auto" w:fill="FFFFFF"/>
      <w:spacing w:after="0" w:line="0" w:lineRule="atLeast"/>
      <w:jc w:val="both"/>
    </w:pPr>
    <w:rPr>
      <w:rFonts w:ascii="Tahoma" w:eastAsia="Tahoma" w:hAnsi="Tahoma" w:cs="Tahoma"/>
      <w:sz w:val="19"/>
      <w:szCs w:val="19"/>
    </w:rPr>
  </w:style>
  <w:style w:type="character" w:customStyle="1" w:styleId="Nagwek42">
    <w:name w:val="Nagłówek #4 (2)_"/>
    <w:basedOn w:val="Domylnaczcionkaakapitu"/>
    <w:link w:val="Nagwek420"/>
    <w:rPr>
      <w:rFonts w:ascii="Gungsuh" w:eastAsia="Gungsuh" w:hAnsi="Gungsuh" w:cs="Gungsuh"/>
      <w:spacing w:val="50"/>
      <w:sz w:val="19"/>
      <w:szCs w:val="19"/>
      <w:shd w:val="clear" w:color="auto" w:fill="FFFFFF"/>
    </w:rPr>
  </w:style>
  <w:style w:type="paragraph" w:customStyle="1" w:styleId="Nagwek420">
    <w:name w:val="Nagłówek #4 (2)"/>
    <w:basedOn w:val="Normalny"/>
    <w:link w:val="Nagwek42"/>
    <w:qFormat/>
    <w:pPr>
      <w:shd w:val="clear" w:color="auto" w:fill="FFFFFF"/>
      <w:spacing w:before="240" w:after="60" w:line="0" w:lineRule="atLeast"/>
      <w:outlineLvl w:val="3"/>
    </w:pPr>
    <w:rPr>
      <w:rFonts w:ascii="Gungsuh" w:eastAsia="Gungsuh" w:hAnsi="Gungsuh" w:cs="Gungsuh"/>
      <w:spacing w:val="50"/>
      <w:sz w:val="19"/>
      <w:szCs w:val="19"/>
    </w:rPr>
  </w:style>
  <w:style w:type="character" w:customStyle="1" w:styleId="Nagwek50">
    <w:name w:val="Nagłówek #5_"/>
    <w:basedOn w:val="Domylnaczcionkaakapitu"/>
    <w:link w:val="Nagwek51"/>
    <w:rPr>
      <w:rFonts w:ascii="Tahoma" w:eastAsia="Tahoma" w:hAnsi="Tahoma" w:cs="Tahoma"/>
      <w:sz w:val="19"/>
      <w:szCs w:val="19"/>
      <w:shd w:val="clear" w:color="auto" w:fill="FFFFFF"/>
    </w:rPr>
  </w:style>
  <w:style w:type="paragraph" w:customStyle="1" w:styleId="Nagwek51">
    <w:name w:val="Nagłówek #5"/>
    <w:basedOn w:val="Normalny"/>
    <w:link w:val="Nagwek50"/>
    <w:qFormat/>
    <w:pPr>
      <w:shd w:val="clear" w:color="auto" w:fill="FFFFFF"/>
      <w:spacing w:before="1140" w:after="0" w:line="400" w:lineRule="exact"/>
      <w:outlineLvl w:val="4"/>
    </w:pPr>
    <w:rPr>
      <w:rFonts w:ascii="Tahoma" w:eastAsia="Tahoma" w:hAnsi="Tahoma" w:cs="Tahoma"/>
      <w:sz w:val="19"/>
      <w:szCs w:val="19"/>
    </w:rPr>
  </w:style>
  <w:style w:type="character" w:customStyle="1" w:styleId="Spistreci">
    <w:name w:val="Spis treści_"/>
    <w:basedOn w:val="Domylnaczcionkaakapitu"/>
    <w:link w:val="Spistreci0"/>
    <w:rPr>
      <w:rFonts w:ascii="Tahoma" w:eastAsia="Tahoma" w:hAnsi="Tahoma" w:cs="Tahoma"/>
      <w:sz w:val="19"/>
      <w:szCs w:val="19"/>
      <w:shd w:val="clear" w:color="auto" w:fill="FFFFFF"/>
    </w:rPr>
  </w:style>
  <w:style w:type="paragraph" w:customStyle="1" w:styleId="Spistreci0">
    <w:name w:val="Spis treści"/>
    <w:basedOn w:val="Normalny"/>
    <w:link w:val="Spistreci"/>
    <w:pPr>
      <w:shd w:val="clear" w:color="auto" w:fill="FFFFFF"/>
      <w:spacing w:before="60" w:after="0" w:line="385" w:lineRule="exact"/>
      <w:ind w:hanging="440"/>
    </w:pPr>
    <w:rPr>
      <w:rFonts w:ascii="Tahoma" w:eastAsia="Tahoma" w:hAnsi="Tahoma" w:cs="Tahoma"/>
      <w:sz w:val="19"/>
      <w:szCs w:val="19"/>
    </w:rPr>
  </w:style>
  <w:style w:type="character" w:customStyle="1" w:styleId="Teksttreci14">
    <w:name w:val="Tekst treści (14)_"/>
    <w:basedOn w:val="Domylnaczcionkaakapitu"/>
    <w:link w:val="Teksttreci140"/>
    <w:rPr>
      <w:rFonts w:ascii="Tahoma" w:eastAsia="Tahoma" w:hAnsi="Tahoma" w:cs="Tahoma"/>
      <w:sz w:val="20"/>
      <w:szCs w:val="20"/>
      <w:shd w:val="clear" w:color="auto" w:fill="FFFFFF"/>
    </w:rPr>
  </w:style>
  <w:style w:type="paragraph" w:customStyle="1" w:styleId="Teksttreci140">
    <w:name w:val="Tekst treści (14)"/>
    <w:basedOn w:val="Normalny"/>
    <w:link w:val="Teksttreci14"/>
    <w:pPr>
      <w:shd w:val="clear" w:color="auto" w:fill="FFFFFF"/>
      <w:spacing w:before="120" w:after="360" w:line="0" w:lineRule="atLeast"/>
      <w:jc w:val="center"/>
    </w:pPr>
    <w:rPr>
      <w:rFonts w:ascii="Tahoma" w:eastAsia="Tahoma" w:hAnsi="Tahoma" w:cs="Tahoma"/>
      <w:sz w:val="20"/>
      <w:szCs w:val="20"/>
    </w:rPr>
  </w:style>
  <w:style w:type="character" w:customStyle="1" w:styleId="Teksttreci91">
    <w:name w:val="Tekst treści (91)_"/>
    <w:basedOn w:val="Domylnaczcionkaakapitu"/>
    <w:link w:val="Teksttreci910"/>
    <w:rPr>
      <w:rFonts w:ascii="Tahoma" w:eastAsia="Tahoma" w:hAnsi="Tahoma" w:cs="Tahoma"/>
      <w:sz w:val="19"/>
      <w:szCs w:val="19"/>
      <w:shd w:val="clear" w:color="auto" w:fill="FFFFFF"/>
    </w:rPr>
  </w:style>
  <w:style w:type="paragraph" w:customStyle="1" w:styleId="Teksttreci910">
    <w:name w:val="Tekst treści (91)"/>
    <w:basedOn w:val="Normalny"/>
    <w:link w:val="Teksttreci91"/>
    <w:pPr>
      <w:shd w:val="clear" w:color="auto" w:fill="FFFFFF"/>
      <w:spacing w:after="0" w:line="266" w:lineRule="exact"/>
      <w:jc w:val="center"/>
    </w:pPr>
    <w:rPr>
      <w:rFonts w:ascii="Tahoma" w:eastAsia="Tahoma" w:hAnsi="Tahoma" w:cs="Tahoma"/>
      <w:sz w:val="19"/>
      <w:szCs w:val="19"/>
    </w:rPr>
  </w:style>
  <w:style w:type="character" w:customStyle="1" w:styleId="Teksttreci99">
    <w:name w:val="Tekst treści (99)_"/>
    <w:basedOn w:val="Domylnaczcionkaakapitu"/>
    <w:link w:val="Teksttreci990"/>
    <w:rPr>
      <w:rFonts w:ascii="SimHei" w:eastAsia="SimHei" w:hAnsi="SimHei" w:cs="SimHei"/>
      <w:sz w:val="20"/>
      <w:szCs w:val="20"/>
      <w:shd w:val="clear" w:color="auto" w:fill="FFFFFF"/>
    </w:rPr>
  </w:style>
  <w:style w:type="paragraph" w:customStyle="1" w:styleId="Teksttreci990">
    <w:name w:val="Tekst treści (99)"/>
    <w:basedOn w:val="Normalny"/>
    <w:link w:val="Teksttreci99"/>
    <w:qFormat/>
    <w:pPr>
      <w:shd w:val="clear" w:color="auto" w:fill="FFFFFF"/>
      <w:spacing w:after="0" w:line="266" w:lineRule="exact"/>
    </w:pPr>
    <w:rPr>
      <w:rFonts w:ascii="SimHei" w:eastAsia="SimHei" w:hAnsi="SimHei" w:cs="SimHei"/>
      <w:sz w:val="20"/>
      <w:szCs w:val="20"/>
    </w:rPr>
  </w:style>
  <w:style w:type="character" w:customStyle="1" w:styleId="Nagwek53">
    <w:name w:val="Nagłówek #5 (3)_"/>
    <w:basedOn w:val="Domylnaczcionkaakapitu"/>
    <w:link w:val="Nagwek530"/>
    <w:rPr>
      <w:rFonts w:ascii="Tahoma" w:eastAsia="Tahoma" w:hAnsi="Tahoma" w:cs="Tahoma"/>
      <w:sz w:val="19"/>
      <w:szCs w:val="19"/>
      <w:shd w:val="clear" w:color="auto" w:fill="FFFFFF"/>
    </w:rPr>
  </w:style>
  <w:style w:type="paragraph" w:customStyle="1" w:styleId="Nagwek530">
    <w:name w:val="Nagłówek #5 (3)"/>
    <w:basedOn w:val="Normalny"/>
    <w:link w:val="Nagwek53"/>
    <w:pPr>
      <w:shd w:val="clear" w:color="auto" w:fill="FFFFFF"/>
      <w:spacing w:after="0" w:line="266" w:lineRule="exact"/>
      <w:outlineLvl w:val="4"/>
    </w:pPr>
    <w:rPr>
      <w:rFonts w:ascii="Tahoma" w:eastAsia="Tahoma" w:hAnsi="Tahoma" w:cs="Tahoma"/>
      <w:sz w:val="19"/>
      <w:szCs w:val="19"/>
    </w:rPr>
  </w:style>
  <w:style w:type="character" w:customStyle="1" w:styleId="Teksttreci100">
    <w:name w:val="Tekst treści (100)_"/>
    <w:basedOn w:val="Domylnaczcionkaakapitu"/>
    <w:link w:val="Teksttreci1000"/>
    <w:rPr>
      <w:rFonts w:ascii="SimHei" w:eastAsia="SimHei" w:hAnsi="SimHei" w:cs="SimHei"/>
      <w:sz w:val="21"/>
      <w:szCs w:val="21"/>
      <w:shd w:val="clear" w:color="auto" w:fill="FFFFFF"/>
    </w:rPr>
  </w:style>
  <w:style w:type="paragraph" w:customStyle="1" w:styleId="Teksttreci1000">
    <w:name w:val="Tekst treści (100)"/>
    <w:basedOn w:val="Normalny"/>
    <w:link w:val="Teksttreci100"/>
    <w:pPr>
      <w:shd w:val="clear" w:color="auto" w:fill="FFFFFF"/>
      <w:spacing w:before="120" w:after="0" w:line="266" w:lineRule="exact"/>
    </w:pPr>
    <w:rPr>
      <w:rFonts w:ascii="SimHei" w:eastAsia="SimHei" w:hAnsi="SimHei" w:cs="SimHei"/>
      <w:sz w:val="21"/>
      <w:szCs w:val="21"/>
    </w:rPr>
  </w:style>
  <w:style w:type="character" w:customStyle="1" w:styleId="Teksttreci101">
    <w:name w:val="Tekst treści (101)_"/>
    <w:basedOn w:val="Domylnaczcionkaakapitu"/>
    <w:link w:val="Teksttreci1010"/>
    <w:rPr>
      <w:rFonts w:ascii="Gungsuh" w:eastAsia="Gungsuh" w:hAnsi="Gungsuh" w:cs="Gungsuh"/>
      <w:spacing w:val="40"/>
      <w:sz w:val="19"/>
      <w:szCs w:val="19"/>
      <w:shd w:val="clear" w:color="auto" w:fill="FFFFFF"/>
    </w:rPr>
  </w:style>
  <w:style w:type="paragraph" w:customStyle="1" w:styleId="Teksttreci1010">
    <w:name w:val="Tekst treści (101)"/>
    <w:basedOn w:val="Normalny"/>
    <w:link w:val="Teksttreci101"/>
    <w:pPr>
      <w:shd w:val="clear" w:color="auto" w:fill="FFFFFF"/>
      <w:spacing w:before="240" w:after="0" w:line="274" w:lineRule="exact"/>
    </w:pPr>
    <w:rPr>
      <w:rFonts w:ascii="Gungsuh" w:eastAsia="Gungsuh" w:hAnsi="Gungsuh" w:cs="Gungsuh"/>
      <w:spacing w:val="40"/>
      <w:sz w:val="19"/>
      <w:szCs w:val="19"/>
    </w:rPr>
  </w:style>
  <w:style w:type="character" w:customStyle="1" w:styleId="Nagwek54">
    <w:name w:val="Nagłówek #5 (4)_"/>
    <w:basedOn w:val="Domylnaczcionkaakapitu"/>
    <w:link w:val="Nagwek540"/>
    <w:qFormat/>
    <w:rPr>
      <w:rFonts w:ascii="Tahoma" w:eastAsia="Tahoma" w:hAnsi="Tahoma" w:cs="Tahoma"/>
      <w:sz w:val="20"/>
      <w:szCs w:val="20"/>
      <w:shd w:val="clear" w:color="auto" w:fill="FFFFFF"/>
    </w:rPr>
  </w:style>
  <w:style w:type="paragraph" w:customStyle="1" w:styleId="Nagwek540">
    <w:name w:val="Nagłówek #5 (4)"/>
    <w:basedOn w:val="Normalny"/>
    <w:link w:val="Nagwek54"/>
    <w:pPr>
      <w:shd w:val="clear" w:color="auto" w:fill="FFFFFF"/>
      <w:spacing w:before="240" w:after="0" w:line="266" w:lineRule="exact"/>
      <w:outlineLvl w:val="4"/>
    </w:pPr>
    <w:rPr>
      <w:rFonts w:ascii="Tahoma" w:eastAsia="Tahoma" w:hAnsi="Tahoma" w:cs="Tahoma"/>
      <w:sz w:val="20"/>
      <w:szCs w:val="20"/>
    </w:rPr>
  </w:style>
  <w:style w:type="character" w:customStyle="1" w:styleId="Teksttreci103">
    <w:name w:val="Tekst treści (103)_"/>
    <w:basedOn w:val="Domylnaczcionkaakapitu"/>
    <w:link w:val="Teksttreci1030"/>
    <w:rPr>
      <w:rFonts w:ascii="Tahoma" w:eastAsia="Tahoma" w:hAnsi="Tahoma" w:cs="Tahoma"/>
      <w:sz w:val="9"/>
      <w:szCs w:val="9"/>
      <w:shd w:val="clear" w:color="auto" w:fill="FFFFFF"/>
    </w:rPr>
  </w:style>
  <w:style w:type="paragraph" w:customStyle="1" w:styleId="Teksttreci1030">
    <w:name w:val="Tekst treści (103)"/>
    <w:basedOn w:val="Normalny"/>
    <w:link w:val="Teksttreci103"/>
    <w:pPr>
      <w:shd w:val="clear" w:color="auto" w:fill="FFFFFF"/>
      <w:spacing w:after="0" w:line="144" w:lineRule="exact"/>
      <w:ind w:hanging="200"/>
      <w:jc w:val="both"/>
    </w:pPr>
    <w:rPr>
      <w:rFonts w:ascii="Tahoma" w:eastAsia="Tahoma" w:hAnsi="Tahoma" w:cs="Tahoma"/>
      <w:sz w:val="9"/>
      <w:szCs w:val="9"/>
    </w:rPr>
  </w:style>
  <w:style w:type="character" w:customStyle="1" w:styleId="Nierozpoznanawzmianka2">
    <w:name w:val="Nierozpoznana wzmianka2"/>
    <w:basedOn w:val="Domylnaczcionkaakapitu"/>
    <w:uiPriority w:val="99"/>
    <w:rPr>
      <w:color w:val="605E5C"/>
      <w:shd w:val="clear" w:color="auto" w:fill="E1DFDD"/>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customStyle="1" w:styleId="ZwykytekstZnak">
    <w:name w:val="Zwykły tekst Znak"/>
    <w:basedOn w:val="Domylnaczcionkaakapitu"/>
    <w:link w:val="Zwykytekst"/>
    <w:uiPriority w:val="99"/>
    <w:semiHidden/>
    <w:rPr>
      <w:rFonts w:ascii="Calibri" w:hAnsi="Calibri"/>
      <w:szCs w:val="21"/>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F5496" w:themeColor="accent1" w:themeShade="BF"/>
      <w:sz w:val="32"/>
      <w:szCs w:val="32"/>
      <w:lang w:eastAsia="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lang w:eastAsia="en-US"/>
    </w:rPr>
  </w:style>
  <w:style w:type="character" w:customStyle="1" w:styleId="Nagwek3Znak">
    <w:name w:val="Nagłówek 3 Znak"/>
    <w:basedOn w:val="Domylnaczcionkaakapitu"/>
    <w:link w:val="Nagwek3"/>
    <w:uiPriority w:val="9"/>
    <w:rPr>
      <w:rFonts w:asciiTheme="majorHAnsi" w:eastAsiaTheme="majorEastAsia" w:hAnsiTheme="majorHAnsi" w:cstheme="majorBidi"/>
      <w:color w:val="1F3864" w:themeColor="accent1" w:themeShade="80"/>
      <w:sz w:val="24"/>
      <w:szCs w:val="24"/>
      <w:lang w:eastAsia="en-US"/>
    </w:rPr>
  </w:style>
  <w:style w:type="character" w:customStyle="1" w:styleId="Nagwek4Znak">
    <w:name w:val="Nagłówek 4 Znak"/>
    <w:basedOn w:val="Domylnaczcionkaakapitu"/>
    <w:link w:val="Nagwek4"/>
    <w:uiPriority w:val="9"/>
    <w:semiHidden/>
    <w:qFormat/>
    <w:rPr>
      <w:rFonts w:asciiTheme="majorHAnsi" w:eastAsiaTheme="majorEastAsia" w:hAnsiTheme="majorHAnsi" w:cstheme="majorBidi"/>
      <w:i/>
      <w:iCs/>
      <w:color w:val="2F5496" w:themeColor="accent1" w:themeShade="BF"/>
      <w:sz w:val="22"/>
      <w:szCs w:val="22"/>
      <w:lang w:eastAsia="en-US"/>
    </w:rPr>
  </w:style>
  <w:style w:type="character" w:customStyle="1" w:styleId="Nagwek5Znak">
    <w:name w:val="Nagłówek 5 Znak"/>
    <w:basedOn w:val="Domylnaczcionkaakapitu"/>
    <w:link w:val="Nagwek5"/>
    <w:uiPriority w:val="9"/>
    <w:semiHidden/>
    <w:qFormat/>
    <w:rPr>
      <w:rFonts w:asciiTheme="majorHAnsi" w:eastAsiaTheme="majorEastAsia" w:hAnsiTheme="majorHAnsi" w:cstheme="majorBidi"/>
      <w:color w:val="2F5496" w:themeColor="accent1" w:themeShade="BF"/>
      <w:sz w:val="22"/>
      <w:szCs w:val="22"/>
      <w:lang w:eastAsia="en-US"/>
    </w:rPr>
  </w:style>
  <w:style w:type="character" w:customStyle="1" w:styleId="Nagwek6Znak">
    <w:name w:val="Nagłówek 6 Znak"/>
    <w:basedOn w:val="Domylnaczcionkaakapitu"/>
    <w:link w:val="Nagwek6"/>
    <w:uiPriority w:val="9"/>
    <w:semiHidden/>
    <w:rPr>
      <w:rFonts w:asciiTheme="majorHAnsi" w:eastAsiaTheme="majorEastAsia" w:hAnsiTheme="majorHAnsi" w:cstheme="majorBidi"/>
      <w:color w:val="1F3864" w:themeColor="accent1" w:themeShade="80"/>
      <w:sz w:val="22"/>
      <w:szCs w:val="22"/>
      <w:lang w:eastAsia="en-US"/>
    </w:rPr>
  </w:style>
  <w:style w:type="character" w:customStyle="1" w:styleId="Nagwek7Znak">
    <w:name w:val="Nagłówek 7 Znak"/>
    <w:basedOn w:val="Domylnaczcionkaakapitu"/>
    <w:link w:val="Nagwek7"/>
    <w:uiPriority w:val="9"/>
    <w:semiHidden/>
    <w:rPr>
      <w:rFonts w:asciiTheme="majorHAnsi" w:eastAsiaTheme="majorEastAsia" w:hAnsiTheme="majorHAnsi" w:cstheme="majorBidi"/>
      <w:i/>
      <w:iCs/>
      <w:color w:val="1F3864" w:themeColor="accent1" w:themeShade="80"/>
      <w:sz w:val="22"/>
      <w:szCs w:val="22"/>
      <w:lang w:eastAsia="en-US"/>
    </w:rPr>
  </w:style>
  <w:style w:type="character" w:customStyle="1" w:styleId="Nagwek8Znak">
    <w:name w:val="Nagłówek 8 Znak"/>
    <w:basedOn w:val="Domylnaczcionkaakapitu"/>
    <w:link w:val="Nagwek8"/>
    <w:uiPriority w:val="9"/>
    <w:semiHidden/>
    <w:rPr>
      <w:rFonts w:asciiTheme="majorHAnsi" w:eastAsiaTheme="majorEastAsia" w:hAnsiTheme="majorHAnsi" w:cstheme="majorBidi"/>
      <w:color w:val="262626" w:themeColor="text1" w:themeTint="D9"/>
      <w:sz w:val="21"/>
      <w:szCs w:val="21"/>
      <w:lang w:eastAsia="en-US"/>
    </w:rPr>
  </w:style>
  <w:style w:type="character" w:customStyle="1" w:styleId="Nagwek9Znak">
    <w:name w:val="Nagłówek 9 Znak"/>
    <w:basedOn w:val="Domylnaczcionkaakapitu"/>
    <w:link w:val="Nagwek9"/>
    <w:uiPriority w:val="99"/>
    <w:rPr>
      <w:rFonts w:asciiTheme="majorHAnsi" w:eastAsiaTheme="majorEastAsia" w:hAnsiTheme="majorHAnsi" w:cstheme="majorBidi"/>
      <w:i/>
      <w:iCs/>
      <w:color w:val="262626" w:themeColor="text1" w:themeTint="D9"/>
      <w:sz w:val="21"/>
      <w:szCs w:val="21"/>
      <w:lang w:eastAsia="en-US"/>
    </w:rPr>
  </w:style>
  <w:style w:type="paragraph" w:styleId="Poprawka">
    <w:name w:val="Revision"/>
    <w:hidden/>
    <w:uiPriority w:val="99"/>
    <w:semiHidden/>
    <w:rsid w:val="00A35F41"/>
    <w:rPr>
      <w:rFonts w:asciiTheme="minorHAnsi" w:eastAsiaTheme="minorHAnsi" w:hAnsiTheme="minorHAnsi" w:cstheme="minorBidi"/>
      <w:sz w:val="22"/>
      <w:szCs w:val="22"/>
      <w:lang w:eastAsia="en-US"/>
    </w:rPr>
  </w:style>
  <w:style w:type="character" w:customStyle="1" w:styleId="TekstprzypisudolnegoZnak">
    <w:name w:val="Tekst przypisu dolnego Znak"/>
    <w:aliases w:val="Tekst przypisu Znak"/>
    <w:basedOn w:val="Domylnaczcionkaakapitu"/>
    <w:link w:val="Tekstprzypisudolnego"/>
    <w:uiPriority w:val="99"/>
    <w:locked/>
    <w:rsid w:val="001439C8"/>
    <w:rPr>
      <w:rFonts w:eastAsia="Times New Roman"/>
    </w:rPr>
  </w:style>
  <w:style w:type="paragraph" w:styleId="Tekstprzypisudolnego">
    <w:name w:val="footnote text"/>
    <w:aliases w:val="Tekst przypisu"/>
    <w:basedOn w:val="Normalny"/>
    <w:link w:val="TekstprzypisudolnegoZnak"/>
    <w:uiPriority w:val="99"/>
    <w:unhideWhenUsed/>
    <w:rsid w:val="001439C8"/>
    <w:pPr>
      <w:widowControl w:val="0"/>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1439C8"/>
    <w:rPr>
      <w:rFonts w:asciiTheme="minorHAnsi" w:eastAsiaTheme="minorHAnsi" w:hAnsiTheme="minorHAnsi" w:cstheme="minorBidi"/>
      <w:lang w:eastAsia="en-US"/>
    </w:rPr>
  </w:style>
  <w:style w:type="character" w:customStyle="1" w:styleId="Nierozpoznanawzmianka3">
    <w:name w:val="Nierozpoznana wzmianka3"/>
    <w:basedOn w:val="Domylnaczcionkaakapitu"/>
    <w:uiPriority w:val="99"/>
    <w:semiHidden/>
    <w:unhideWhenUsed/>
    <w:rsid w:val="009913DE"/>
    <w:rPr>
      <w:color w:val="605E5C"/>
      <w:shd w:val="clear" w:color="auto" w:fill="E1DFDD"/>
    </w:rPr>
  </w:style>
  <w:style w:type="character" w:styleId="Nierozpoznanawzmianka">
    <w:name w:val="Unresolved Mention"/>
    <w:basedOn w:val="Domylnaczcionkaakapitu"/>
    <w:uiPriority w:val="99"/>
    <w:semiHidden/>
    <w:unhideWhenUsed/>
    <w:rsid w:val="000F6597"/>
    <w:rPr>
      <w:color w:val="605E5C"/>
      <w:shd w:val="clear" w:color="auto" w:fill="E1DFDD"/>
    </w:rPr>
  </w:style>
  <w:style w:type="character" w:styleId="UyteHipercze">
    <w:name w:val="FollowedHyperlink"/>
    <w:basedOn w:val="Domylnaczcionkaakapitu"/>
    <w:uiPriority w:val="99"/>
    <w:semiHidden/>
    <w:unhideWhenUsed/>
    <w:rsid w:val="00BF0DAC"/>
    <w:rPr>
      <w:color w:val="954F72" w:themeColor="followedHyperlink"/>
      <w:u w:val="single"/>
    </w:rPr>
  </w:style>
  <w:style w:type="character" w:styleId="Odwoanieprzypisudolnego">
    <w:name w:val="footnote reference"/>
    <w:uiPriority w:val="99"/>
    <w:semiHidden/>
    <w:rsid w:val="00F31CF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8002">
      <w:bodyDiv w:val="1"/>
      <w:marLeft w:val="0"/>
      <w:marRight w:val="0"/>
      <w:marTop w:val="0"/>
      <w:marBottom w:val="0"/>
      <w:divBdr>
        <w:top w:val="none" w:sz="0" w:space="0" w:color="auto"/>
        <w:left w:val="none" w:sz="0" w:space="0" w:color="auto"/>
        <w:bottom w:val="none" w:sz="0" w:space="0" w:color="auto"/>
        <w:right w:val="none" w:sz="0" w:space="0" w:color="auto"/>
      </w:divBdr>
    </w:div>
    <w:div w:id="267398379">
      <w:marLeft w:val="0"/>
      <w:marRight w:val="0"/>
      <w:marTop w:val="0"/>
      <w:marBottom w:val="0"/>
      <w:divBdr>
        <w:top w:val="none" w:sz="0" w:space="0" w:color="auto"/>
        <w:left w:val="none" w:sz="0" w:space="0" w:color="auto"/>
        <w:bottom w:val="none" w:sz="0" w:space="0" w:color="auto"/>
        <w:right w:val="none" w:sz="0" w:space="0" w:color="auto"/>
      </w:divBdr>
    </w:div>
    <w:div w:id="363022239">
      <w:bodyDiv w:val="1"/>
      <w:marLeft w:val="0"/>
      <w:marRight w:val="0"/>
      <w:marTop w:val="0"/>
      <w:marBottom w:val="0"/>
      <w:divBdr>
        <w:top w:val="none" w:sz="0" w:space="0" w:color="auto"/>
        <w:left w:val="none" w:sz="0" w:space="0" w:color="auto"/>
        <w:bottom w:val="none" w:sz="0" w:space="0" w:color="auto"/>
        <w:right w:val="none" w:sz="0" w:space="0" w:color="auto"/>
      </w:divBdr>
    </w:div>
    <w:div w:id="461078304">
      <w:marLeft w:val="0"/>
      <w:marRight w:val="0"/>
      <w:marTop w:val="0"/>
      <w:marBottom w:val="0"/>
      <w:divBdr>
        <w:top w:val="none" w:sz="0" w:space="0" w:color="auto"/>
        <w:left w:val="none" w:sz="0" w:space="0" w:color="auto"/>
        <w:bottom w:val="none" w:sz="0" w:space="0" w:color="auto"/>
        <w:right w:val="none" w:sz="0" w:space="0" w:color="auto"/>
      </w:divBdr>
    </w:div>
    <w:div w:id="648051591">
      <w:marLeft w:val="0"/>
      <w:marRight w:val="0"/>
      <w:marTop w:val="0"/>
      <w:marBottom w:val="0"/>
      <w:divBdr>
        <w:top w:val="none" w:sz="0" w:space="0" w:color="auto"/>
        <w:left w:val="none" w:sz="0" w:space="0" w:color="auto"/>
        <w:bottom w:val="none" w:sz="0" w:space="0" w:color="auto"/>
        <w:right w:val="none" w:sz="0" w:space="0" w:color="auto"/>
      </w:divBdr>
    </w:div>
    <w:div w:id="1398239562">
      <w:marLeft w:val="0"/>
      <w:marRight w:val="0"/>
      <w:marTop w:val="0"/>
      <w:marBottom w:val="0"/>
      <w:divBdr>
        <w:top w:val="none" w:sz="0" w:space="0" w:color="auto"/>
        <w:left w:val="none" w:sz="0" w:space="0" w:color="auto"/>
        <w:bottom w:val="none" w:sz="0" w:space="0" w:color="auto"/>
        <w:right w:val="none" w:sz="0" w:space="0" w:color="auto"/>
      </w:divBdr>
    </w:div>
    <w:div w:id="154914473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pl/regulamin/"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google.pl/maps" TargetMode="Externa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zamowienia.gov.pl/pl/regulamin/" TargetMode="External"/><Relationship Id="rId20" Type="http://schemas.openxmlformats.org/officeDocument/2006/relationships/hyperlink" Target="https://www.google.pl/map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24" Type="http://schemas.openxmlformats.org/officeDocument/2006/relationships/hyperlink" Target="https://bip.guk.gda.pl/files/48/Regulamin_-_system_wewn%C4%99trznego_zg%C5%82aszania_narusze%C5%84_prawa_i_ochrony_Sygnalist%C3%B3w_w_Gda%C5%84skich_Us%C5%82ugach_Komunalnych_Sp._z_o.o..pdf" TargetMode="External"/><Relationship Id="rId5" Type="http://schemas.openxmlformats.org/officeDocument/2006/relationships/settings" Target="settings.xml"/><Relationship Id="rId15" Type="http://schemas.openxmlformats.org/officeDocument/2006/relationships/hyperlink" Target="https://ezamowienia.gov.pl/pl/regulamin/" TargetMode="External"/><Relationship Id="rId23" Type="http://schemas.openxmlformats.org/officeDocument/2006/relationships/hyperlink" Target="https://www.google.pl/maps" TargetMode="External"/><Relationship Id="rId10" Type="http://schemas.openxmlformats.org/officeDocument/2006/relationships/hyperlink" Target="mailto:biuro@guk.gda.pl" TargetMode="External"/><Relationship Id="rId19" Type="http://schemas.openxmlformats.org/officeDocument/2006/relationships/hyperlink" Target="mailto:biuro@guk.gda.p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zamowienia.gov.pl/pl/regulamin/" TargetMode="External"/><Relationship Id="rId22" Type="http://schemas.openxmlformats.org/officeDocument/2006/relationships/hyperlink" Target="https://www.google.pl/maps"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3D43E9-CCD8-4D83-AE33-7CBAA4018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19</Pages>
  <Words>8433</Words>
  <Characters>50599</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Kaczorowska</dc:creator>
  <cp:lastModifiedBy>Monika Pancer</cp:lastModifiedBy>
  <cp:revision>31</cp:revision>
  <cp:lastPrinted>2026-03-16T10:36:00Z</cp:lastPrinted>
  <dcterms:created xsi:type="dcterms:W3CDTF">2026-03-16T07:31:00Z</dcterms:created>
  <dcterms:modified xsi:type="dcterms:W3CDTF">2026-03-16T13:02:00Z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1033-11.2.0.10308</vt:lpwstr>
  </property>
  <property fmtid="{D5CDD505-2E9C-101B-9397-08002B2CF9AE}" pid="3" name="ICV">
    <vt:lpwstr>F89104204F3749AA80B753EE10D374B3</vt:lpwstr>
  </property>
</Properties>
</file>